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4B" w:rsidRPr="0076504B" w:rsidRDefault="0076504B" w:rsidP="00E73DC8">
      <w:pPr>
        <w:pStyle w:val="a3"/>
        <w:ind w:firstLine="708"/>
        <w:rPr>
          <w:b/>
        </w:rPr>
      </w:pPr>
      <w:r>
        <w:rPr>
          <w:b/>
        </w:rPr>
        <w:t>Прокуратура разъясняет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E73DC8">
        <w:rPr>
          <w:b/>
          <w:sz w:val="28"/>
          <w:szCs w:val="28"/>
        </w:rPr>
        <w:t>Об уголовной ответственности за незаконную миграцию.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73DC8">
        <w:rPr>
          <w:rStyle w:val="a4"/>
          <w:b w:val="0"/>
          <w:sz w:val="28"/>
          <w:szCs w:val="28"/>
        </w:rPr>
        <w:t>Фиктивную регистрацию</w:t>
      </w:r>
      <w:r w:rsidRPr="00E73DC8">
        <w:rPr>
          <w:sz w:val="28"/>
          <w:szCs w:val="28"/>
        </w:rPr>
        <w:t xml:space="preserve">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</w:t>
      </w:r>
      <w:proofErr w:type="gramEnd"/>
      <w:r w:rsidRPr="00E73DC8">
        <w:rPr>
          <w:sz w:val="28"/>
          <w:szCs w:val="28"/>
        </w:rPr>
        <w:t xml:space="preserve"> пребывания (проживания) указанного лица.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 xml:space="preserve">Ответственность за фиктивную регистрацию </w:t>
      </w:r>
      <w:r w:rsidRPr="00E73DC8">
        <w:rPr>
          <w:rStyle w:val="a4"/>
          <w:b w:val="0"/>
          <w:sz w:val="28"/>
          <w:szCs w:val="28"/>
        </w:rPr>
        <w:t xml:space="preserve">гражданина Российской Федерации </w:t>
      </w:r>
      <w:r w:rsidRPr="00E73DC8">
        <w:rPr>
          <w:sz w:val="28"/>
          <w:szCs w:val="28"/>
        </w:rPr>
        <w:t xml:space="preserve">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</w:t>
      </w:r>
      <w:r w:rsidRPr="00E73DC8">
        <w:rPr>
          <w:rStyle w:val="a4"/>
          <w:b w:val="0"/>
          <w:sz w:val="28"/>
          <w:szCs w:val="28"/>
        </w:rPr>
        <w:t>по месту жительства</w:t>
      </w:r>
      <w:r w:rsidRPr="00E73DC8">
        <w:rPr>
          <w:sz w:val="28"/>
          <w:szCs w:val="28"/>
        </w:rPr>
        <w:t xml:space="preserve"> в жилом помещении в Российской Федерации установлена статьей 322.2 Уголовного кодекса Российской Федерации.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За фиктивную постановку на учет иностранного гражданина или лица без гражданства</w:t>
      </w:r>
      <w:r w:rsidRPr="00E73DC8">
        <w:rPr>
          <w:rStyle w:val="a4"/>
          <w:sz w:val="28"/>
          <w:szCs w:val="28"/>
        </w:rPr>
        <w:t xml:space="preserve"> </w:t>
      </w:r>
      <w:r w:rsidRPr="00E73DC8">
        <w:rPr>
          <w:rStyle w:val="a4"/>
          <w:b w:val="0"/>
          <w:sz w:val="28"/>
          <w:szCs w:val="28"/>
        </w:rPr>
        <w:t>по месту пребывания</w:t>
      </w:r>
      <w:r w:rsidRPr="00E73DC8">
        <w:rPr>
          <w:sz w:val="28"/>
          <w:szCs w:val="28"/>
        </w:rPr>
        <w:t xml:space="preserve"> в жилом помещении в Российской Федерации, уголовная ответственность предусмотрена статье 322.3 Уголовного кодекса РФ.</w:t>
      </w:r>
    </w:p>
    <w:p w:rsidR="0076504B" w:rsidRPr="00E73DC8" w:rsidRDefault="0076504B" w:rsidP="00E73DC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73DC8">
        <w:rPr>
          <w:sz w:val="28"/>
          <w:szCs w:val="28"/>
        </w:rPr>
        <w:t xml:space="preserve">Наказание по статьям 322.2, 322.3 УК РФ назначается в виде </w:t>
      </w:r>
      <w:r w:rsidRPr="00E73DC8">
        <w:rPr>
          <w:rStyle w:val="a4"/>
          <w:b w:val="0"/>
          <w:sz w:val="28"/>
          <w:szCs w:val="28"/>
        </w:rPr>
        <w:t xml:space="preserve">штрафа от 100 до 500 тысяч рублей, </w:t>
      </w:r>
      <w:r w:rsidRPr="00E73DC8">
        <w:rPr>
          <w:sz w:val="28"/>
          <w:szCs w:val="28"/>
        </w:rPr>
        <w:t>но предусмотрены и иные виды наказания,</w:t>
      </w:r>
      <w:r w:rsidRPr="00E73DC8">
        <w:rPr>
          <w:b/>
          <w:sz w:val="28"/>
          <w:szCs w:val="28"/>
        </w:rPr>
        <w:t xml:space="preserve"> </w:t>
      </w:r>
      <w:r w:rsidRPr="00E73DC8">
        <w:rPr>
          <w:rStyle w:val="a4"/>
          <w:b w:val="0"/>
          <w:sz w:val="28"/>
          <w:szCs w:val="28"/>
        </w:rPr>
        <w:t>вплоть до лишения свободы на срок до трех лет.</w:t>
      </w:r>
    </w:p>
    <w:p w:rsidR="0076504B" w:rsidRDefault="0076504B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3DC8">
        <w:rPr>
          <w:sz w:val="28"/>
          <w:szCs w:val="28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p w:rsidR="00E73DC8" w:rsidRDefault="00E73DC8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3DC8" w:rsidRDefault="00E73DC8" w:rsidP="00E73DC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3DC8" w:rsidRPr="00E73DC8" w:rsidRDefault="00E73DC8" w:rsidP="00E73DC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района                                                    А.Ю. Дроздецкий</w:t>
      </w:r>
    </w:p>
    <w:p w:rsidR="0071511D" w:rsidRDefault="0076504B" w:rsidP="00E73DC8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Default="0071511D" w:rsidP="0076504B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1511D" w:rsidRPr="0076504B" w:rsidRDefault="0071511D" w:rsidP="00E73D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1511D" w:rsidRPr="0076504B" w:rsidSect="00D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504B"/>
    <w:rsid w:val="000644D3"/>
    <w:rsid w:val="00105D23"/>
    <w:rsid w:val="0033160D"/>
    <w:rsid w:val="00503423"/>
    <w:rsid w:val="006C3AAF"/>
    <w:rsid w:val="006D677D"/>
    <w:rsid w:val="0071511D"/>
    <w:rsid w:val="0076504B"/>
    <w:rsid w:val="00A26BD9"/>
    <w:rsid w:val="00A30624"/>
    <w:rsid w:val="00CF68BF"/>
    <w:rsid w:val="00D7102A"/>
    <w:rsid w:val="00E73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504B"/>
    <w:rPr>
      <w:b/>
      <w:bCs/>
    </w:rPr>
  </w:style>
  <w:style w:type="paragraph" w:styleId="a5">
    <w:name w:val="No Spacing"/>
    <w:uiPriority w:val="1"/>
    <w:qFormat/>
    <w:rsid w:val="006D6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2014</Characters>
  <Application>Microsoft Office Word</Application>
  <DocSecurity>0</DocSecurity>
  <Lines>16</Lines>
  <Paragraphs>4</Paragraphs>
  <ScaleCrop>false</ScaleCrop>
  <Company>DG Win&amp;Soft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user327-1</dc:creator>
  <cp:lastModifiedBy>localroot</cp:lastModifiedBy>
  <cp:revision>3</cp:revision>
  <dcterms:created xsi:type="dcterms:W3CDTF">2020-02-27T07:05:00Z</dcterms:created>
  <dcterms:modified xsi:type="dcterms:W3CDTF">2020-06-28T07:31:00Z</dcterms:modified>
</cp:coreProperties>
</file>