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D7" w:rsidRPr="009B32D7" w:rsidRDefault="009B32D7" w:rsidP="009B32D7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</w:rPr>
      </w:pPr>
      <w:r w:rsidRPr="009B32D7"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</w:rPr>
        <w:t>Информация</w:t>
      </w:r>
    </w:p>
    <w:p w:rsidR="009B32D7" w:rsidRPr="009B32D7" w:rsidRDefault="009B32D7" w:rsidP="009B32D7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9B32D7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9B32D7" w:rsidRPr="009B32D7" w:rsidRDefault="009B32D7" w:rsidP="009B32D7">
      <w:pPr>
        <w:shd w:val="clear" w:color="auto" w:fill="FFFFFF"/>
        <w:spacing w:before="525" w:after="255" w:line="240" w:lineRule="auto"/>
        <w:ind w:firstLine="709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</w:rPr>
      </w:pPr>
      <w:r w:rsidRPr="009B32D7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Заседание комиссии </w:t>
      </w:r>
      <w:r w:rsidR="00F348B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02</w:t>
      </w:r>
      <w:r w:rsidRPr="009B32D7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</w:t>
      </w:r>
      <w:r w:rsidR="00F348B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декабря</w:t>
      </w:r>
      <w:r w:rsidRPr="009B32D7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20</w:t>
      </w:r>
      <w:r w:rsidR="00F348B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19</w:t>
      </w:r>
      <w:r w:rsidRPr="009B32D7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года</w:t>
      </w:r>
    </w:p>
    <w:p w:rsidR="00581560" w:rsidRDefault="00F348BE" w:rsidP="00581560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02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декабря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20</w:t>
      </w:r>
      <w:r>
        <w:rPr>
          <w:rFonts w:ascii="Segoe UI" w:hAnsi="Segoe UI" w:cs="Segoe UI"/>
          <w:color w:val="3F4758"/>
          <w:sz w:val="27"/>
          <w:szCs w:val="27"/>
        </w:rPr>
        <w:t>19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года состоялось заседание комиссии по соблюдению требований к служебному поведению </w:t>
      </w:r>
      <w:r>
        <w:rPr>
          <w:rFonts w:ascii="Segoe UI" w:hAnsi="Segoe UI" w:cs="Segoe UI"/>
          <w:color w:val="3F4758"/>
          <w:sz w:val="27"/>
          <w:szCs w:val="27"/>
        </w:rPr>
        <w:t xml:space="preserve">муниципальных 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служащих </w:t>
      </w:r>
      <w:r>
        <w:rPr>
          <w:rFonts w:ascii="Segoe UI" w:hAnsi="Segoe UI" w:cs="Segoe UI"/>
          <w:color w:val="3F4758"/>
          <w:sz w:val="27"/>
          <w:szCs w:val="27"/>
        </w:rPr>
        <w:t xml:space="preserve">администрации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Студеновского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 Карасукского района 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>Новосибирской области и урегулированию конфликта интересов в администрации</w:t>
      </w:r>
      <w:r w:rsidRPr="00F348BE"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Студеновского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 Карасукского района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Новосибирской области. На заседании были рассмотрены итоги проверки достоверности и полноты сведений о доходах, об имуществе и обязатель</w:t>
      </w:r>
      <w:r>
        <w:rPr>
          <w:rFonts w:ascii="Segoe UI" w:hAnsi="Segoe UI" w:cs="Segoe UI"/>
          <w:color w:val="3F4758"/>
          <w:sz w:val="27"/>
          <w:szCs w:val="27"/>
        </w:rPr>
        <w:t xml:space="preserve">ствах имущественного характера по представлению прокурора Карасукского района от 11.11.2019 № 6-800в-2019 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осуществленной в отношении </w:t>
      </w:r>
      <w:r>
        <w:rPr>
          <w:rFonts w:ascii="Segoe UI" w:hAnsi="Segoe UI" w:cs="Segoe UI"/>
          <w:color w:val="3F4758"/>
          <w:sz w:val="27"/>
          <w:szCs w:val="27"/>
        </w:rPr>
        <w:t xml:space="preserve">муниципальных </w:t>
      </w:r>
      <w:r w:rsidR="009B32D7" w:rsidRPr="009B32D7">
        <w:rPr>
          <w:rFonts w:ascii="Segoe UI" w:hAnsi="Segoe UI" w:cs="Segoe UI"/>
          <w:color w:val="3F4758"/>
          <w:sz w:val="27"/>
          <w:szCs w:val="27"/>
        </w:rPr>
        <w:t xml:space="preserve"> служа</w:t>
      </w:r>
      <w:r>
        <w:rPr>
          <w:rFonts w:ascii="Segoe UI" w:hAnsi="Segoe UI" w:cs="Segoe UI"/>
          <w:color w:val="3F4758"/>
          <w:sz w:val="27"/>
          <w:szCs w:val="27"/>
        </w:rPr>
        <w:t xml:space="preserve">щих администрации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Студеновского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</w:t>
      </w:r>
      <w:r w:rsidR="00581560">
        <w:rPr>
          <w:rFonts w:ascii="Segoe UI" w:hAnsi="Segoe UI" w:cs="Segoe UI"/>
          <w:color w:val="3F4758"/>
          <w:sz w:val="27"/>
          <w:szCs w:val="27"/>
        </w:rPr>
        <w:t>ета.</w:t>
      </w:r>
      <w:r w:rsidR="00581560" w:rsidRPr="00581560"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581560" w:rsidRDefault="00581560" w:rsidP="00581560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    По итогам рассмотрения материалов проверок комиссией</w:t>
      </w:r>
      <w:r w:rsidRPr="00581560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 xml:space="preserve">в отношении муниципальных служащих администрации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Студеновского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</w:t>
      </w:r>
      <w:r w:rsidR="00AB6F4D">
        <w:rPr>
          <w:rFonts w:ascii="Segoe UI" w:hAnsi="Segoe UI" w:cs="Segoe UI"/>
          <w:color w:val="3F4758"/>
          <w:sz w:val="27"/>
          <w:szCs w:val="27"/>
        </w:rPr>
        <w:t xml:space="preserve"> и</w:t>
      </w:r>
      <w:r>
        <w:rPr>
          <w:rFonts w:ascii="Segoe UI" w:hAnsi="Segoe UI" w:cs="Segoe UI"/>
          <w:color w:val="3F4758"/>
          <w:sz w:val="27"/>
          <w:szCs w:val="27"/>
        </w:rPr>
        <w:t xml:space="preserve"> с учетом полученных объяснений муниципальных служащих, </w:t>
      </w:r>
      <w:r w:rsidR="00AB6F4D">
        <w:rPr>
          <w:rFonts w:ascii="Segoe UI" w:hAnsi="Segoe UI" w:cs="Segoe UI"/>
          <w:color w:val="3F4758"/>
          <w:sz w:val="27"/>
          <w:szCs w:val="27"/>
        </w:rPr>
        <w:t>комиссией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AB6F4D">
        <w:rPr>
          <w:rFonts w:ascii="Segoe UI" w:hAnsi="Segoe UI" w:cs="Segoe UI"/>
          <w:color w:val="3F4758"/>
          <w:sz w:val="27"/>
          <w:szCs w:val="27"/>
        </w:rPr>
        <w:t>рекомендовано применить дисциплинарное взыскание в виде замечания.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AB6F4D">
        <w:rPr>
          <w:rFonts w:ascii="Segoe UI" w:hAnsi="Segoe UI" w:cs="Segoe UI"/>
          <w:color w:val="3F4758"/>
          <w:sz w:val="27"/>
          <w:szCs w:val="27"/>
        </w:rPr>
        <w:t xml:space="preserve">Так же муниципальным служащим администрации </w:t>
      </w:r>
      <w:proofErr w:type="spellStart"/>
      <w:r w:rsidR="00AB6F4D">
        <w:rPr>
          <w:rFonts w:ascii="Segoe UI" w:hAnsi="Segoe UI" w:cs="Segoe UI"/>
          <w:color w:val="3F4758"/>
          <w:sz w:val="27"/>
          <w:szCs w:val="27"/>
        </w:rPr>
        <w:t>Студеновского</w:t>
      </w:r>
      <w:proofErr w:type="spellEnd"/>
      <w:r w:rsidR="00AB6F4D">
        <w:rPr>
          <w:rFonts w:ascii="Segoe UI" w:hAnsi="Segoe UI" w:cs="Segoe UI"/>
          <w:color w:val="3F4758"/>
          <w:sz w:val="27"/>
          <w:szCs w:val="27"/>
        </w:rPr>
        <w:t xml:space="preserve"> сельсовета</w:t>
      </w:r>
      <w:r>
        <w:rPr>
          <w:rFonts w:ascii="Segoe UI" w:hAnsi="Segoe UI" w:cs="Segoe UI"/>
          <w:color w:val="3F4758"/>
          <w:sz w:val="27"/>
          <w:szCs w:val="27"/>
        </w:rPr>
        <w:t xml:space="preserve"> указа</w:t>
      </w:r>
      <w:r w:rsidR="00AB6F4D">
        <w:rPr>
          <w:rFonts w:ascii="Segoe UI" w:hAnsi="Segoe UI" w:cs="Segoe UI"/>
          <w:color w:val="3F4758"/>
          <w:sz w:val="27"/>
          <w:szCs w:val="27"/>
        </w:rPr>
        <w:t>но</w:t>
      </w:r>
      <w:r>
        <w:rPr>
          <w:rFonts w:ascii="Segoe UI" w:hAnsi="Segoe UI" w:cs="Segoe UI"/>
          <w:color w:val="3F4758"/>
          <w:sz w:val="27"/>
          <w:szCs w:val="27"/>
        </w:rPr>
        <w:t xml:space="preserve"> на недопустимость впредь нарушения законодательства о противодействии коррупции.</w:t>
      </w:r>
    </w:p>
    <w:p w:rsidR="00FD3948" w:rsidRDefault="00FD3948"/>
    <w:sectPr w:rsidR="00FD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2D7"/>
    <w:rsid w:val="00581560"/>
    <w:rsid w:val="009B32D7"/>
    <w:rsid w:val="00AB6F4D"/>
    <w:rsid w:val="00F348BE"/>
    <w:rsid w:val="00F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3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2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32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B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B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</cp:revision>
  <dcterms:created xsi:type="dcterms:W3CDTF">2021-10-20T03:10:00Z</dcterms:created>
  <dcterms:modified xsi:type="dcterms:W3CDTF">2021-10-20T03:55:00Z</dcterms:modified>
</cp:coreProperties>
</file>