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B" w:rsidRPr="00BB0637" w:rsidRDefault="0003400B" w:rsidP="0003400B">
      <w:pPr>
        <w:rPr>
          <w:sz w:val="22"/>
          <w:szCs w:val="22"/>
        </w:rPr>
      </w:pPr>
      <w:r w:rsidRPr="00BB0637">
        <w:rPr>
          <w:sz w:val="22"/>
          <w:szCs w:val="22"/>
        </w:rPr>
        <w:t>ВЕСТНИК</w:t>
      </w:r>
    </w:p>
    <w:p w:rsidR="0003400B" w:rsidRPr="00BB0637" w:rsidRDefault="0003400B" w:rsidP="0003400B">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B65AE9" w:rsidRDefault="00B65AE9" w:rsidP="0003400B">
      <w:pPr>
        <w:jc w:val="center"/>
        <w:rPr>
          <w:b/>
          <w:sz w:val="22"/>
          <w:szCs w:val="22"/>
        </w:rPr>
      </w:pPr>
    </w:p>
    <w:p w:rsidR="00B65AE9" w:rsidRDefault="00B65AE9" w:rsidP="0003400B">
      <w:pPr>
        <w:jc w:val="center"/>
        <w:rPr>
          <w:b/>
          <w:sz w:val="22"/>
          <w:szCs w:val="22"/>
        </w:rPr>
      </w:pPr>
    </w:p>
    <w:p w:rsidR="0003400B"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2A1934" w:rsidP="0003400B">
      <w:pPr>
        <w:tabs>
          <w:tab w:val="center" w:pos="4677"/>
          <w:tab w:val="left" w:pos="7395"/>
        </w:tabs>
        <w:rPr>
          <w:sz w:val="22"/>
          <w:szCs w:val="22"/>
        </w:rPr>
      </w:pPr>
      <w:r>
        <w:rPr>
          <w:sz w:val="22"/>
          <w:szCs w:val="22"/>
        </w:rPr>
        <w:t>26</w:t>
      </w:r>
      <w:r w:rsidR="00F90BB8">
        <w:rPr>
          <w:sz w:val="22"/>
          <w:szCs w:val="22"/>
        </w:rPr>
        <w:t xml:space="preserve"> </w:t>
      </w:r>
      <w:r w:rsidR="00885833">
        <w:rPr>
          <w:sz w:val="22"/>
          <w:szCs w:val="22"/>
        </w:rPr>
        <w:t>апреля</w:t>
      </w:r>
      <w:r w:rsidR="0003400B">
        <w:rPr>
          <w:sz w:val="22"/>
          <w:szCs w:val="22"/>
        </w:rPr>
        <w:t xml:space="preserve"> 201</w:t>
      </w:r>
      <w:r w:rsidR="00885833">
        <w:rPr>
          <w:sz w:val="22"/>
          <w:szCs w:val="22"/>
        </w:rPr>
        <w:t>9</w:t>
      </w:r>
      <w:r w:rsidR="0003400B">
        <w:rPr>
          <w:sz w:val="22"/>
          <w:szCs w:val="22"/>
        </w:rPr>
        <w:t xml:space="preserve">г                                         </w:t>
      </w:r>
      <w:r w:rsidR="00833B04">
        <w:rPr>
          <w:sz w:val="22"/>
          <w:szCs w:val="22"/>
        </w:rPr>
        <w:t xml:space="preserve">       </w:t>
      </w:r>
      <w:r w:rsidR="0003400B">
        <w:rPr>
          <w:sz w:val="22"/>
          <w:szCs w:val="22"/>
        </w:rPr>
        <w:t xml:space="preserve">Администрация                                        Выпуск № </w:t>
      </w:r>
      <w:r>
        <w:rPr>
          <w:sz w:val="22"/>
          <w:szCs w:val="22"/>
        </w:rPr>
        <w:t>9</w:t>
      </w:r>
    </w:p>
    <w:p w:rsidR="0003400B" w:rsidRPr="00BB0637" w:rsidRDefault="0003400B" w:rsidP="0003400B">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r w:rsidRPr="00BB0637">
        <w:rPr>
          <w:sz w:val="22"/>
          <w:szCs w:val="22"/>
        </w:rPr>
        <w:t>Карасукского района</w:t>
      </w:r>
    </w:p>
    <w:p w:rsidR="0003400B" w:rsidRPr="00BB0637" w:rsidRDefault="0003400B" w:rsidP="0003400B">
      <w:pPr>
        <w:jc w:val="center"/>
        <w:rPr>
          <w:sz w:val="22"/>
          <w:szCs w:val="22"/>
        </w:rPr>
      </w:pPr>
      <w:r w:rsidRPr="00BB0637">
        <w:rPr>
          <w:sz w:val="22"/>
          <w:szCs w:val="22"/>
        </w:rPr>
        <w:t>Новосибирской области</w:t>
      </w:r>
    </w:p>
    <w:p w:rsidR="0003400B" w:rsidRDefault="0003400B" w:rsidP="0003400B">
      <w:pPr>
        <w:jc w:val="center"/>
        <w:rPr>
          <w:sz w:val="22"/>
          <w:szCs w:val="22"/>
        </w:rPr>
      </w:pPr>
    </w:p>
    <w:p w:rsidR="00B65AE9" w:rsidRDefault="00B65AE9" w:rsidP="0003400B">
      <w:pPr>
        <w:jc w:val="center"/>
        <w:rPr>
          <w:sz w:val="22"/>
          <w:szCs w:val="22"/>
        </w:rPr>
      </w:pPr>
    </w:p>
    <w:p w:rsidR="00B65AE9" w:rsidRDefault="00B65AE9" w:rsidP="0003400B">
      <w:pPr>
        <w:jc w:val="center"/>
        <w:rPr>
          <w:sz w:val="22"/>
          <w:szCs w:val="22"/>
        </w:rPr>
      </w:pPr>
    </w:p>
    <w:p w:rsidR="0003400B" w:rsidRPr="00BB0637" w:rsidRDefault="0003400B" w:rsidP="0003400B">
      <w:pPr>
        <w:jc w:val="center"/>
        <w:rPr>
          <w:sz w:val="22"/>
          <w:szCs w:val="22"/>
        </w:rPr>
      </w:pPr>
    </w:p>
    <w:p w:rsidR="0003400B" w:rsidRDefault="0003400B" w:rsidP="0003400B">
      <w:pPr>
        <w:jc w:val="center"/>
        <w:rPr>
          <w:b/>
          <w:sz w:val="22"/>
          <w:szCs w:val="22"/>
        </w:rPr>
      </w:pPr>
      <w:r w:rsidRPr="00BB0637">
        <w:rPr>
          <w:b/>
          <w:sz w:val="22"/>
          <w:szCs w:val="22"/>
        </w:rPr>
        <w:t>В этом номере</w:t>
      </w:r>
    </w:p>
    <w:p w:rsidR="00B65AE9" w:rsidRDefault="00B65AE9" w:rsidP="0003400B">
      <w:pPr>
        <w:jc w:val="center"/>
        <w:rPr>
          <w:b/>
          <w:sz w:val="22"/>
          <w:szCs w:val="22"/>
        </w:rPr>
      </w:pPr>
    </w:p>
    <w:p w:rsidR="00B65AE9" w:rsidRDefault="00B65AE9" w:rsidP="0003400B">
      <w:pPr>
        <w:jc w:val="center"/>
        <w:rPr>
          <w:b/>
          <w:sz w:val="22"/>
          <w:szCs w:val="22"/>
        </w:rPr>
      </w:pPr>
    </w:p>
    <w:p w:rsidR="00B65AE9" w:rsidRPr="00BB0637" w:rsidRDefault="00B65AE9" w:rsidP="0003400B">
      <w:pPr>
        <w:jc w:val="center"/>
        <w:rPr>
          <w:b/>
          <w:sz w:val="22"/>
          <w:szCs w:val="22"/>
        </w:rPr>
      </w:pPr>
    </w:p>
    <w:p w:rsidR="0003400B" w:rsidRPr="00BB0637" w:rsidRDefault="0003400B" w:rsidP="0003400B">
      <w:pPr>
        <w:jc w:val="center"/>
        <w:rPr>
          <w:b/>
          <w:sz w:val="22"/>
          <w:szCs w:val="22"/>
        </w:rPr>
      </w:pPr>
    </w:p>
    <w:tbl>
      <w:tblPr>
        <w:tblStyle w:val="a4"/>
        <w:tblW w:w="0" w:type="auto"/>
        <w:tblLook w:val="01E0" w:firstRow="1" w:lastRow="1" w:firstColumn="1" w:lastColumn="1" w:noHBand="0" w:noVBand="0"/>
      </w:tblPr>
      <w:tblGrid>
        <w:gridCol w:w="7226"/>
        <w:gridCol w:w="1659"/>
      </w:tblGrid>
      <w:tr w:rsidR="0003400B" w:rsidRPr="00BB0637" w:rsidTr="009262D5">
        <w:tc>
          <w:tcPr>
            <w:tcW w:w="7226" w:type="dxa"/>
          </w:tcPr>
          <w:p w:rsidR="0003400B" w:rsidRPr="00BB0637" w:rsidRDefault="0003400B" w:rsidP="009262D5">
            <w:pPr>
              <w:jc w:val="center"/>
              <w:rPr>
                <w:b/>
                <w:sz w:val="22"/>
                <w:szCs w:val="22"/>
              </w:rPr>
            </w:pPr>
            <w:r w:rsidRPr="00BB0637">
              <w:rPr>
                <w:b/>
                <w:sz w:val="22"/>
                <w:szCs w:val="22"/>
              </w:rPr>
              <w:t>Наименование</w:t>
            </w:r>
          </w:p>
        </w:tc>
        <w:tc>
          <w:tcPr>
            <w:tcW w:w="1659" w:type="dxa"/>
          </w:tcPr>
          <w:p w:rsidR="0003400B" w:rsidRPr="00BB0637" w:rsidRDefault="0003400B" w:rsidP="009262D5">
            <w:pPr>
              <w:jc w:val="center"/>
              <w:rPr>
                <w:b/>
                <w:sz w:val="22"/>
                <w:szCs w:val="22"/>
              </w:rPr>
            </w:pPr>
            <w:r w:rsidRPr="00BB0637">
              <w:rPr>
                <w:b/>
                <w:sz w:val="22"/>
                <w:szCs w:val="22"/>
              </w:rPr>
              <w:t>страница</w:t>
            </w:r>
          </w:p>
        </w:tc>
      </w:tr>
      <w:tr w:rsidR="00BE409E" w:rsidRPr="00BE409E" w:rsidTr="009262D5">
        <w:tc>
          <w:tcPr>
            <w:tcW w:w="7226" w:type="dxa"/>
          </w:tcPr>
          <w:p w:rsidR="00427968" w:rsidRPr="00B65AE9" w:rsidRDefault="00E56C87" w:rsidP="00B65AE9">
            <w:pPr>
              <w:jc w:val="both"/>
              <w:rPr>
                <w:sz w:val="22"/>
                <w:szCs w:val="22"/>
              </w:rPr>
            </w:pPr>
            <w:r w:rsidRPr="00B65AE9">
              <w:rPr>
                <w:sz w:val="22"/>
                <w:szCs w:val="22"/>
              </w:rPr>
              <w:t xml:space="preserve">ПАВОДОК. ВАШИ ДЕЙСТВИЯ.                                                                                                                                                        </w:t>
            </w:r>
          </w:p>
        </w:tc>
        <w:tc>
          <w:tcPr>
            <w:tcW w:w="1659" w:type="dxa"/>
          </w:tcPr>
          <w:p w:rsidR="00427968" w:rsidRPr="00BE409E" w:rsidRDefault="00427968" w:rsidP="009262D5">
            <w:pPr>
              <w:jc w:val="center"/>
              <w:rPr>
                <w:b/>
                <w:sz w:val="22"/>
                <w:szCs w:val="22"/>
              </w:rPr>
            </w:pPr>
          </w:p>
        </w:tc>
      </w:tr>
      <w:tr w:rsidR="00BE409E" w:rsidRPr="00BE409E" w:rsidTr="009262D5">
        <w:tc>
          <w:tcPr>
            <w:tcW w:w="7226" w:type="dxa"/>
          </w:tcPr>
          <w:p w:rsidR="009147C3" w:rsidRPr="00B65AE9" w:rsidRDefault="00E56C87" w:rsidP="00B65AE9">
            <w:pPr>
              <w:pStyle w:val="ae"/>
              <w:outlineLvl w:val="0"/>
              <w:rPr>
                <w:rFonts w:ascii="Times New Roman" w:hAnsi="Times New Roman" w:cs="Times New Roman"/>
                <w:b/>
                <w:sz w:val="22"/>
                <w:szCs w:val="22"/>
              </w:rPr>
            </w:pPr>
            <w:r w:rsidRPr="00B65AE9">
              <w:rPr>
                <w:rStyle w:val="af"/>
                <w:rFonts w:ascii="Times New Roman" w:hAnsi="Times New Roman" w:cs="Times New Roman"/>
                <w:b w:val="0"/>
                <w:sz w:val="22"/>
                <w:szCs w:val="22"/>
              </w:rPr>
              <w:t>Наибольшую опасность весенний паводок представляет для детей</w:t>
            </w:r>
            <w:r w:rsidR="00B65AE9" w:rsidRPr="00B65AE9">
              <w:rPr>
                <w:rFonts w:ascii="Times New Roman" w:hAnsi="Times New Roman" w:cs="Times New Roman"/>
                <w:b/>
                <w:sz w:val="22"/>
                <w:szCs w:val="22"/>
              </w:rPr>
              <w:t>.</w:t>
            </w:r>
          </w:p>
        </w:tc>
        <w:tc>
          <w:tcPr>
            <w:tcW w:w="1659" w:type="dxa"/>
          </w:tcPr>
          <w:p w:rsidR="009147C3" w:rsidRPr="00BE409E" w:rsidRDefault="009147C3" w:rsidP="009262D5">
            <w:pPr>
              <w:jc w:val="center"/>
              <w:rPr>
                <w:b/>
                <w:sz w:val="22"/>
                <w:szCs w:val="22"/>
              </w:rPr>
            </w:pPr>
          </w:p>
        </w:tc>
      </w:tr>
      <w:tr w:rsidR="00BE409E" w:rsidRPr="00BE409E" w:rsidTr="009262D5">
        <w:trPr>
          <w:trHeight w:val="589"/>
        </w:trPr>
        <w:tc>
          <w:tcPr>
            <w:tcW w:w="7226" w:type="dxa"/>
          </w:tcPr>
          <w:p w:rsidR="0003400B" w:rsidRPr="00B65AE9" w:rsidRDefault="00B65AE9" w:rsidP="00B65AE9">
            <w:pPr>
              <w:tabs>
                <w:tab w:val="left" w:pos="6713"/>
              </w:tabs>
              <w:jc w:val="both"/>
              <w:rPr>
                <w:sz w:val="22"/>
                <w:szCs w:val="22"/>
              </w:rPr>
            </w:pPr>
            <w:r w:rsidRPr="00B65AE9">
              <w:rPr>
                <w:sz w:val="22"/>
                <w:szCs w:val="22"/>
              </w:rPr>
              <w:t>ГПН</w:t>
            </w:r>
            <w:proofErr w:type="gramStart"/>
            <w:r w:rsidRPr="00B65AE9">
              <w:rPr>
                <w:sz w:val="22"/>
                <w:szCs w:val="22"/>
              </w:rPr>
              <w:t xml:space="preserve"> И</w:t>
            </w:r>
            <w:proofErr w:type="gramEnd"/>
            <w:r w:rsidRPr="00B65AE9">
              <w:rPr>
                <w:sz w:val="22"/>
                <w:szCs w:val="22"/>
              </w:rPr>
              <w:t xml:space="preserve">нформирует. </w:t>
            </w:r>
            <w:r w:rsidR="00E56C87" w:rsidRPr="00B65AE9">
              <w:rPr>
                <w:sz w:val="22"/>
                <w:szCs w:val="22"/>
              </w:rPr>
              <w:t>Внимание пожароопасный сезон</w:t>
            </w:r>
            <w:r w:rsidRPr="00B65AE9">
              <w:rPr>
                <w:sz w:val="22"/>
                <w:szCs w:val="22"/>
              </w:rPr>
              <w:t>!</w:t>
            </w:r>
          </w:p>
        </w:tc>
        <w:tc>
          <w:tcPr>
            <w:tcW w:w="1659" w:type="dxa"/>
          </w:tcPr>
          <w:p w:rsidR="0003400B" w:rsidRPr="00BE409E" w:rsidRDefault="0003400B" w:rsidP="009262D5">
            <w:pPr>
              <w:jc w:val="center"/>
              <w:rPr>
                <w:sz w:val="22"/>
                <w:szCs w:val="22"/>
              </w:rPr>
            </w:pPr>
          </w:p>
        </w:tc>
      </w:tr>
      <w:tr w:rsidR="00BE409E" w:rsidRPr="00BE409E" w:rsidTr="009262D5">
        <w:trPr>
          <w:trHeight w:val="589"/>
        </w:trPr>
        <w:tc>
          <w:tcPr>
            <w:tcW w:w="7226" w:type="dxa"/>
          </w:tcPr>
          <w:p w:rsidR="00C96E84" w:rsidRPr="00B65AE9" w:rsidRDefault="00B65AE9" w:rsidP="00B65AE9">
            <w:pPr>
              <w:tabs>
                <w:tab w:val="left" w:pos="6713"/>
              </w:tabs>
              <w:jc w:val="both"/>
              <w:rPr>
                <w:sz w:val="22"/>
                <w:szCs w:val="22"/>
              </w:rPr>
            </w:pPr>
            <w:r w:rsidRPr="00B65AE9">
              <w:rPr>
                <w:sz w:val="22"/>
                <w:szCs w:val="22"/>
              </w:rPr>
              <w:t>ГПН</w:t>
            </w:r>
            <w:proofErr w:type="gramStart"/>
            <w:r w:rsidRPr="00B65AE9">
              <w:rPr>
                <w:sz w:val="22"/>
                <w:szCs w:val="22"/>
              </w:rPr>
              <w:t xml:space="preserve"> И</w:t>
            </w:r>
            <w:proofErr w:type="gramEnd"/>
            <w:r w:rsidRPr="00B65AE9">
              <w:rPr>
                <w:sz w:val="22"/>
                <w:szCs w:val="22"/>
              </w:rPr>
              <w:t>нформирует</w:t>
            </w:r>
            <w:r w:rsidRPr="00B65AE9">
              <w:rPr>
                <w:sz w:val="22"/>
                <w:szCs w:val="22"/>
              </w:rPr>
              <w:t xml:space="preserve">. </w:t>
            </w:r>
            <w:r w:rsidRPr="00B65AE9">
              <w:rPr>
                <w:rFonts w:eastAsia="Calibri"/>
                <w:sz w:val="22"/>
                <w:szCs w:val="22"/>
                <w:lang w:eastAsia="en-US"/>
              </w:rPr>
              <w:t>Внимание</w:t>
            </w:r>
            <w:r w:rsidRPr="00B65AE9">
              <w:rPr>
                <w:rFonts w:eastAsia="Calibri"/>
                <w:sz w:val="22"/>
                <w:szCs w:val="22"/>
                <w:lang w:eastAsia="en-US"/>
              </w:rPr>
              <w:t>! Особый противопожарный режим!</w:t>
            </w:r>
          </w:p>
        </w:tc>
        <w:tc>
          <w:tcPr>
            <w:tcW w:w="1659" w:type="dxa"/>
          </w:tcPr>
          <w:p w:rsidR="00C96E84" w:rsidRPr="00BE409E" w:rsidRDefault="00C96E84" w:rsidP="009262D5">
            <w:pPr>
              <w:jc w:val="center"/>
              <w:rPr>
                <w:sz w:val="22"/>
                <w:szCs w:val="22"/>
              </w:rPr>
            </w:pPr>
          </w:p>
        </w:tc>
      </w:tr>
    </w:tbl>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03400B">
      <w:pPr>
        <w:rPr>
          <w:sz w:val="22"/>
          <w:szCs w:val="22"/>
        </w:rPr>
      </w:pPr>
    </w:p>
    <w:p w:rsidR="0003400B" w:rsidRDefault="0003400B" w:rsidP="0003400B">
      <w:pPr>
        <w:rPr>
          <w:sz w:val="22"/>
          <w:szCs w:val="22"/>
        </w:rPr>
      </w:pPr>
    </w:p>
    <w:p w:rsidR="00B65AE9" w:rsidRDefault="00B65AE9" w:rsidP="0003400B">
      <w:pPr>
        <w:rPr>
          <w:sz w:val="22"/>
          <w:szCs w:val="22"/>
        </w:rPr>
      </w:pPr>
    </w:p>
    <w:p w:rsidR="00B65AE9" w:rsidRDefault="00B65AE9" w:rsidP="0003400B">
      <w:pPr>
        <w:rPr>
          <w:sz w:val="22"/>
          <w:szCs w:val="22"/>
        </w:rPr>
      </w:pPr>
    </w:p>
    <w:p w:rsidR="00B65AE9" w:rsidRDefault="00B65AE9" w:rsidP="0003400B">
      <w:pPr>
        <w:rPr>
          <w:sz w:val="22"/>
          <w:szCs w:val="22"/>
        </w:rPr>
      </w:pPr>
    </w:p>
    <w:p w:rsidR="00B65AE9" w:rsidRDefault="00B65AE9" w:rsidP="0003400B">
      <w:pPr>
        <w:rPr>
          <w:sz w:val="22"/>
          <w:szCs w:val="22"/>
        </w:rPr>
      </w:pPr>
    </w:p>
    <w:p w:rsidR="00B65AE9" w:rsidRDefault="00B65AE9" w:rsidP="0003400B">
      <w:pPr>
        <w:rPr>
          <w:sz w:val="22"/>
          <w:szCs w:val="22"/>
        </w:rPr>
      </w:pPr>
    </w:p>
    <w:p w:rsidR="00B65AE9" w:rsidRPr="00BE409E" w:rsidRDefault="00B65AE9" w:rsidP="0003400B">
      <w:pPr>
        <w:rPr>
          <w:sz w:val="22"/>
          <w:szCs w:val="22"/>
        </w:rPr>
      </w:pPr>
    </w:p>
    <w:p w:rsidR="0003400B" w:rsidRPr="00BE409E" w:rsidRDefault="0003400B" w:rsidP="0003400B">
      <w:pPr>
        <w:rPr>
          <w:sz w:val="22"/>
          <w:szCs w:val="22"/>
        </w:rPr>
      </w:pPr>
    </w:p>
    <w:p w:rsidR="0003400B" w:rsidRPr="00BE409E" w:rsidRDefault="0003400B" w:rsidP="00B65AE9">
      <w:pPr>
        <w:tabs>
          <w:tab w:val="left" w:pos="3525"/>
        </w:tabs>
        <w:jc w:val="center"/>
        <w:rPr>
          <w:b/>
          <w:sz w:val="22"/>
          <w:szCs w:val="22"/>
        </w:rPr>
      </w:pPr>
      <w:r w:rsidRPr="00BE409E">
        <w:rPr>
          <w:b/>
          <w:sz w:val="22"/>
          <w:szCs w:val="22"/>
        </w:rPr>
        <w:t xml:space="preserve">Периодическое печатное издание </w:t>
      </w:r>
      <w:proofErr w:type="spellStart"/>
      <w:r w:rsidRPr="00BE409E">
        <w:rPr>
          <w:b/>
          <w:sz w:val="22"/>
          <w:szCs w:val="22"/>
        </w:rPr>
        <w:t>Студеновского</w:t>
      </w:r>
      <w:proofErr w:type="spellEnd"/>
      <w:r w:rsidRPr="00BE409E">
        <w:rPr>
          <w:b/>
          <w:sz w:val="22"/>
          <w:szCs w:val="22"/>
        </w:rPr>
        <w:t xml:space="preserve"> сельсовета</w:t>
      </w:r>
    </w:p>
    <w:p w:rsidR="0003400B" w:rsidRPr="00BE409E" w:rsidRDefault="0003400B" w:rsidP="0003400B">
      <w:pPr>
        <w:tabs>
          <w:tab w:val="left" w:pos="3525"/>
        </w:tabs>
        <w:jc w:val="center"/>
        <w:rPr>
          <w:b/>
          <w:sz w:val="22"/>
          <w:szCs w:val="22"/>
        </w:rPr>
      </w:pPr>
      <w:r w:rsidRPr="00BE409E">
        <w:rPr>
          <w:b/>
          <w:sz w:val="22"/>
          <w:szCs w:val="22"/>
        </w:rPr>
        <w:t>Карасукского района Новосибирской области</w:t>
      </w:r>
    </w:p>
    <w:p w:rsidR="0003400B" w:rsidRPr="00BE409E" w:rsidRDefault="0003400B" w:rsidP="0003400B">
      <w:pPr>
        <w:tabs>
          <w:tab w:val="left" w:pos="3525"/>
        </w:tabs>
        <w:jc w:val="center"/>
        <w:rPr>
          <w:b/>
          <w:sz w:val="22"/>
          <w:szCs w:val="22"/>
        </w:rPr>
      </w:pPr>
      <w:r w:rsidRPr="00BE409E">
        <w:rPr>
          <w:b/>
          <w:sz w:val="22"/>
          <w:szCs w:val="22"/>
        </w:rPr>
        <w:t>Издается с апреля 2007 года</w:t>
      </w:r>
    </w:p>
    <w:p w:rsidR="0003400B" w:rsidRPr="00BE409E" w:rsidRDefault="0003400B" w:rsidP="0003400B"/>
    <w:p w:rsidR="00E56C87" w:rsidRPr="00B65AE9" w:rsidRDefault="00E56C87" w:rsidP="00B65AE9">
      <w:pPr>
        <w:pStyle w:val="ae"/>
        <w:contextualSpacing/>
        <w:rPr>
          <w:rFonts w:ascii="Times New Roman" w:hAnsi="Times New Roman" w:cs="Times New Roman"/>
          <w:sz w:val="20"/>
          <w:szCs w:val="20"/>
        </w:rPr>
      </w:pPr>
      <w:r w:rsidRPr="00B65AE9">
        <w:rPr>
          <w:rFonts w:ascii="Times New Roman" w:hAnsi="Times New Roman" w:cs="Times New Roman"/>
          <w:b/>
          <w:sz w:val="20"/>
          <w:szCs w:val="20"/>
        </w:rPr>
        <w:lastRenderedPageBreak/>
        <w:t xml:space="preserve">   ПАВОДОК. ВАШИ ДЕЙСТВИЯ.  </w:t>
      </w:r>
      <w:r w:rsidRPr="00B65AE9">
        <w:rPr>
          <w:rFonts w:ascii="Times New Roman" w:hAnsi="Times New Roman" w:cs="Times New Roman"/>
          <w:sz w:val="20"/>
          <w:szCs w:val="20"/>
        </w:rPr>
        <w:t xml:space="preserve">                                                                                                                         </w:t>
      </w:r>
      <w:r w:rsidR="00B65AE9" w:rsidRPr="00B65AE9">
        <w:rPr>
          <w:rFonts w:ascii="Times New Roman" w:hAnsi="Times New Roman" w:cs="Times New Roman"/>
          <w:sz w:val="20"/>
          <w:szCs w:val="20"/>
        </w:rPr>
        <w:t xml:space="preserve">                             </w:t>
      </w:r>
    </w:p>
    <w:p w:rsidR="00E56C87" w:rsidRPr="008166E0" w:rsidRDefault="00E56C87" w:rsidP="00B65AE9">
      <w:pPr>
        <w:pStyle w:val="ae"/>
        <w:contextualSpacing/>
        <w:rPr>
          <w:rFonts w:ascii="Times New Roman" w:hAnsi="Times New Roman" w:cs="Times New Roman"/>
          <w:sz w:val="20"/>
          <w:szCs w:val="20"/>
        </w:rPr>
      </w:pPr>
      <w:bookmarkStart w:id="0" w:name="_GoBack"/>
      <w:r w:rsidRPr="008166E0">
        <w:rPr>
          <w:rFonts w:ascii="Times New Roman" w:hAnsi="Times New Roman" w:cs="Times New Roman"/>
          <w:sz w:val="20"/>
          <w:szCs w:val="20"/>
        </w:rPr>
        <w:t>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E56C87" w:rsidRPr="008166E0" w:rsidRDefault="00E56C87" w:rsidP="00B65AE9">
      <w:pPr>
        <w:pStyle w:val="ae"/>
        <w:contextualSpacing/>
        <w:rPr>
          <w:rFonts w:ascii="Times New Roman" w:hAnsi="Times New Roman" w:cs="Times New Roman"/>
          <w:sz w:val="20"/>
          <w:szCs w:val="20"/>
        </w:rPr>
      </w:pPr>
      <w:r w:rsidRPr="008166E0">
        <w:rPr>
          <w:rFonts w:ascii="Times New Roman" w:hAnsi="Times New Roman" w:cs="Times New Roman"/>
          <w:sz w:val="20"/>
          <w:szCs w:val="20"/>
        </w:rPr>
        <w:t>Как правило, уровень воды прогнозируется, и население заранее оповещается о возможном подтоплении. Оказавшись в районе затопления, каждый житель обязан проявлять полное самообладание и уверенность, что помощь будет оказана. Личным примером и словами воздействовать на окружающих с целью пресечения возникновения паники; оказывать помощь детям и престарелым, в первую очередь больным.</w:t>
      </w:r>
    </w:p>
    <w:p w:rsidR="00E56C87" w:rsidRPr="008166E0" w:rsidRDefault="00E56C87" w:rsidP="00B65AE9">
      <w:pPr>
        <w:pStyle w:val="ae"/>
        <w:contextualSpacing/>
        <w:rPr>
          <w:rFonts w:ascii="Times New Roman" w:hAnsi="Times New Roman" w:cs="Times New Roman"/>
          <w:sz w:val="20"/>
          <w:szCs w:val="20"/>
        </w:rPr>
      </w:pPr>
      <w:r w:rsidRPr="008166E0">
        <w:rPr>
          <w:rFonts w:ascii="Times New Roman" w:hAnsi="Times New Roman" w:cs="Times New Roman"/>
          <w:sz w:val="20"/>
          <w:szCs w:val="20"/>
        </w:rPr>
        <w:t>При получении предупреждения об угрозе затопления без промедления выходите в безопасное место - на возвышенность.</w:t>
      </w:r>
    </w:p>
    <w:p w:rsidR="00E56C87" w:rsidRPr="008166E0" w:rsidRDefault="00E56C87" w:rsidP="00B65AE9">
      <w:pPr>
        <w:pStyle w:val="ae"/>
        <w:contextualSpacing/>
        <w:rPr>
          <w:rFonts w:ascii="Times New Roman" w:hAnsi="Times New Roman" w:cs="Times New Roman"/>
          <w:sz w:val="20"/>
          <w:szCs w:val="20"/>
        </w:rPr>
      </w:pPr>
      <w:r w:rsidRPr="008166E0">
        <w:rPr>
          <w:rFonts w:ascii="Times New Roman" w:hAnsi="Times New Roman" w:cs="Times New Roman"/>
          <w:sz w:val="20"/>
          <w:szCs w:val="20"/>
        </w:rPr>
        <w:t>Если наводнение развивается медленно и у вас есть время, примите меры к спасению имущества и материальных ценностей: перенесите их в безопасное место, а сами займите верхние этажи (чердаки), крыши зданий.</w:t>
      </w:r>
    </w:p>
    <w:p w:rsidR="00E56C87" w:rsidRPr="008166E0" w:rsidRDefault="00E56C87" w:rsidP="00B65AE9">
      <w:pPr>
        <w:pStyle w:val="ae"/>
        <w:contextualSpacing/>
        <w:rPr>
          <w:rFonts w:ascii="Times New Roman" w:hAnsi="Times New Roman" w:cs="Times New Roman"/>
          <w:sz w:val="20"/>
          <w:szCs w:val="20"/>
        </w:rPr>
      </w:pPr>
      <w:r w:rsidRPr="008166E0">
        <w:rPr>
          <w:rFonts w:ascii="Times New Roman" w:hAnsi="Times New Roman" w:cs="Times New Roman"/>
          <w:sz w:val="20"/>
          <w:szCs w:val="20"/>
        </w:rPr>
        <w:t>Используйте имеющиеся плавающие средства или соорудите их из бревен, досок, автомобильных камер, бочек, бидонов, бурдюков, канистр, пластиковых бутылок, сухого камыша связанного в пучки.</w:t>
      </w:r>
    </w:p>
    <w:p w:rsidR="00E56C87" w:rsidRPr="008166E0" w:rsidRDefault="00E56C87" w:rsidP="00B65AE9">
      <w:pPr>
        <w:pStyle w:val="ae"/>
        <w:contextualSpacing/>
        <w:rPr>
          <w:rFonts w:ascii="Times New Roman" w:hAnsi="Times New Roman" w:cs="Times New Roman"/>
          <w:sz w:val="20"/>
          <w:szCs w:val="20"/>
        </w:rPr>
      </w:pPr>
      <w:r w:rsidRPr="008166E0">
        <w:rPr>
          <w:rFonts w:ascii="Times New Roman" w:hAnsi="Times New Roman" w:cs="Times New Roman"/>
          <w:sz w:val="20"/>
          <w:szCs w:val="20"/>
        </w:rPr>
        <w:t xml:space="preserve">В качестве спасательных кругов на каждом плоту желательно иметь одну - две надутые автомобильные камеры. Следует неукоснительно выполнять все требования спасателей, чтобы не подвергать опасности свою жизнь и жизнь тех, кто вас спасает                                                                     </w:t>
      </w:r>
    </w:p>
    <w:p w:rsidR="00E56C87" w:rsidRPr="008166E0" w:rsidRDefault="00E56C87" w:rsidP="00B65AE9">
      <w:pPr>
        <w:pStyle w:val="ae"/>
        <w:contextualSpacing/>
        <w:rPr>
          <w:rFonts w:ascii="Times New Roman" w:hAnsi="Times New Roman" w:cs="Times New Roman"/>
          <w:sz w:val="20"/>
          <w:szCs w:val="20"/>
        </w:rPr>
      </w:pPr>
      <w:r w:rsidRPr="008166E0">
        <w:rPr>
          <w:rFonts w:ascii="Times New Roman" w:hAnsi="Times New Roman" w:cs="Times New Roman"/>
          <w:sz w:val="20"/>
          <w:szCs w:val="20"/>
        </w:rPr>
        <w:t>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E56C87" w:rsidRPr="008166E0" w:rsidRDefault="00E56C87" w:rsidP="00B65AE9">
      <w:pPr>
        <w:pStyle w:val="ae"/>
        <w:contextualSpacing/>
        <w:rPr>
          <w:rFonts w:ascii="Times New Roman" w:hAnsi="Times New Roman" w:cs="Times New Roman"/>
          <w:sz w:val="20"/>
          <w:szCs w:val="20"/>
        </w:rPr>
      </w:pPr>
      <w:r w:rsidRPr="008166E0">
        <w:rPr>
          <w:rFonts w:ascii="Times New Roman" w:hAnsi="Times New Roman" w:cs="Times New Roman"/>
          <w:sz w:val="20"/>
          <w:szCs w:val="20"/>
        </w:rPr>
        <w:t xml:space="preserve">При оказании помощи </w:t>
      </w:r>
      <w:proofErr w:type="gramStart"/>
      <w:r w:rsidRPr="008166E0">
        <w:rPr>
          <w:rFonts w:ascii="Times New Roman" w:hAnsi="Times New Roman" w:cs="Times New Roman"/>
          <w:sz w:val="20"/>
          <w:szCs w:val="20"/>
        </w:rPr>
        <w:t>терпящим</w:t>
      </w:r>
      <w:proofErr w:type="gramEnd"/>
      <w:r w:rsidRPr="008166E0">
        <w:rPr>
          <w:rFonts w:ascii="Times New Roman" w:hAnsi="Times New Roman" w:cs="Times New Roman"/>
          <w:sz w:val="20"/>
          <w:szCs w:val="2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Оказание помощи </w:t>
      </w:r>
      <w:proofErr w:type="gramStart"/>
      <w:r w:rsidRPr="008166E0">
        <w:rPr>
          <w:rFonts w:ascii="Times New Roman" w:hAnsi="Times New Roman" w:cs="Times New Roman"/>
          <w:sz w:val="20"/>
          <w:szCs w:val="20"/>
        </w:rPr>
        <w:t>терпящим</w:t>
      </w:r>
      <w:proofErr w:type="gramEnd"/>
      <w:r w:rsidRPr="008166E0">
        <w:rPr>
          <w:rFonts w:ascii="Times New Roman" w:hAnsi="Times New Roman" w:cs="Times New Roman"/>
          <w:sz w:val="20"/>
          <w:szCs w:val="20"/>
        </w:rPr>
        <w:t xml:space="preserve"> бедствие на воде – благородный долг каждого гражданина.</w:t>
      </w:r>
    </w:p>
    <w:bookmarkEnd w:id="0"/>
    <w:p w:rsidR="00E56C87" w:rsidRPr="00B65AE9" w:rsidRDefault="00E56C87" w:rsidP="00B65AE9">
      <w:pPr>
        <w:contextualSpacing/>
        <w:rPr>
          <w:sz w:val="20"/>
          <w:szCs w:val="20"/>
        </w:rPr>
      </w:pPr>
      <w:r w:rsidRPr="00B65AE9">
        <w:rPr>
          <w:b/>
          <w:bCs/>
          <w:sz w:val="20"/>
          <w:szCs w:val="20"/>
        </w:rPr>
        <w:t>Если, находясь на водоёме, вы попали в беду, звоните по единому телефону всех спасательных служб 112.</w:t>
      </w:r>
    </w:p>
    <w:p w:rsidR="00E56C87" w:rsidRPr="00B65AE9" w:rsidRDefault="00E56C87" w:rsidP="00B65AE9">
      <w:pPr>
        <w:contextualSpacing/>
        <w:rPr>
          <w:b/>
          <w:sz w:val="20"/>
          <w:szCs w:val="20"/>
        </w:rPr>
      </w:pPr>
    </w:p>
    <w:p w:rsidR="00E56C87" w:rsidRPr="00B65AE9" w:rsidRDefault="00E56C87" w:rsidP="00B65AE9">
      <w:pPr>
        <w:contextualSpacing/>
        <w:rPr>
          <w:sz w:val="20"/>
          <w:szCs w:val="20"/>
        </w:rPr>
      </w:pPr>
      <w:proofErr w:type="spellStart"/>
      <w:r w:rsidRPr="00B65AE9">
        <w:rPr>
          <w:sz w:val="20"/>
          <w:szCs w:val="20"/>
        </w:rPr>
        <w:t>Купинское</w:t>
      </w:r>
      <w:proofErr w:type="spellEnd"/>
      <w:r w:rsidRPr="00B65AE9">
        <w:rPr>
          <w:sz w:val="20"/>
          <w:szCs w:val="20"/>
        </w:rPr>
        <w:t xml:space="preserve"> инспекторское отделение ФКУ «Центр ГИМС МЧС России по Новосибирской области»</w:t>
      </w:r>
    </w:p>
    <w:p w:rsidR="00770C78" w:rsidRPr="00B65AE9" w:rsidRDefault="00770C78" w:rsidP="00B65AE9">
      <w:pPr>
        <w:autoSpaceDE w:val="0"/>
        <w:autoSpaceDN w:val="0"/>
        <w:adjustRightInd w:val="0"/>
        <w:contextualSpacing/>
        <w:rPr>
          <w:color w:val="000000"/>
          <w:spacing w:val="-4"/>
          <w:sz w:val="20"/>
          <w:szCs w:val="20"/>
        </w:rPr>
      </w:pPr>
    </w:p>
    <w:p w:rsidR="00770C78" w:rsidRPr="00B65AE9" w:rsidRDefault="00770C78" w:rsidP="00B65AE9">
      <w:pPr>
        <w:autoSpaceDE w:val="0"/>
        <w:autoSpaceDN w:val="0"/>
        <w:adjustRightInd w:val="0"/>
        <w:contextualSpacing/>
        <w:rPr>
          <w:color w:val="000000"/>
          <w:spacing w:val="-4"/>
          <w:sz w:val="20"/>
          <w:szCs w:val="20"/>
        </w:rPr>
      </w:pPr>
    </w:p>
    <w:p w:rsidR="00E56C87" w:rsidRPr="00B65AE9" w:rsidRDefault="00E56C87" w:rsidP="00B65AE9">
      <w:pPr>
        <w:pStyle w:val="ae"/>
        <w:contextualSpacing/>
        <w:rPr>
          <w:rFonts w:ascii="Times New Roman" w:hAnsi="Times New Roman" w:cs="Times New Roman"/>
          <w:sz w:val="20"/>
          <w:szCs w:val="20"/>
        </w:rPr>
      </w:pPr>
      <w:r w:rsidRPr="00B65AE9">
        <w:rPr>
          <w:rFonts w:ascii="Times New Roman" w:hAnsi="Times New Roman" w:cs="Times New Roman"/>
          <w:sz w:val="20"/>
          <w:szCs w:val="20"/>
        </w:rPr>
        <w:t>Водоемы, в том числе искусственные, должны находиться под постоянным контролем.</w:t>
      </w:r>
    </w:p>
    <w:p w:rsidR="00E56C87" w:rsidRPr="00B65AE9" w:rsidRDefault="00E56C87" w:rsidP="00B65AE9">
      <w:pPr>
        <w:pStyle w:val="ae"/>
        <w:contextualSpacing/>
        <w:jc w:val="center"/>
        <w:outlineLvl w:val="0"/>
        <w:rPr>
          <w:rFonts w:ascii="Times New Roman" w:hAnsi="Times New Roman" w:cs="Times New Roman"/>
          <w:sz w:val="20"/>
          <w:szCs w:val="20"/>
        </w:rPr>
      </w:pPr>
      <w:r w:rsidRPr="00B65AE9">
        <w:rPr>
          <w:rStyle w:val="af"/>
          <w:rFonts w:ascii="Times New Roman" w:hAnsi="Times New Roman" w:cs="Times New Roman"/>
          <w:sz w:val="20"/>
          <w:szCs w:val="20"/>
        </w:rPr>
        <w:t>Наибольшую опасность весенний паводок представляет для детей</w:t>
      </w:r>
      <w:r w:rsidRPr="00B65AE9">
        <w:rPr>
          <w:rFonts w:ascii="Times New Roman" w:hAnsi="Times New Roman" w:cs="Times New Roman"/>
          <w:sz w:val="20"/>
          <w:szCs w:val="20"/>
        </w:rPr>
        <w:t>.</w:t>
      </w:r>
    </w:p>
    <w:p w:rsidR="00E56C87" w:rsidRPr="00B65AE9" w:rsidRDefault="00E56C87" w:rsidP="00B65AE9">
      <w:pPr>
        <w:pStyle w:val="ae"/>
        <w:contextualSpacing/>
        <w:rPr>
          <w:rFonts w:ascii="Times New Roman" w:hAnsi="Times New Roman" w:cs="Times New Roman"/>
          <w:sz w:val="20"/>
          <w:szCs w:val="20"/>
        </w:rPr>
      </w:pPr>
      <w:r w:rsidRPr="00B65AE9">
        <w:rPr>
          <w:rFonts w:ascii="Times New Roman" w:hAnsi="Times New Roman" w:cs="Times New Roman"/>
          <w:sz w:val="20"/>
          <w:szCs w:val="20"/>
        </w:rPr>
        <w:t>Оставаясь без присмотра родителей и старших, не зная мер безопасности, играют они везде и на льду и на обрывистом берегу, а порой катаются на льдинах водоема. Чувство опасности у ребенка развито слабее любопытства, Такая беспечность порой кончается трагически. Весной нужно усилить контроль над местами игр детей. Водоемы, в том числе искусственные, должны находиться под постоянным контролем.</w:t>
      </w:r>
    </w:p>
    <w:p w:rsidR="00E56C87" w:rsidRPr="00B65AE9" w:rsidRDefault="00E56C87" w:rsidP="00B65AE9">
      <w:pPr>
        <w:pStyle w:val="ae"/>
        <w:contextualSpacing/>
        <w:rPr>
          <w:rFonts w:ascii="Times New Roman" w:hAnsi="Times New Roman" w:cs="Times New Roman"/>
          <w:sz w:val="20"/>
          <w:szCs w:val="20"/>
        </w:rPr>
      </w:pPr>
      <w:r w:rsidRPr="00B65AE9">
        <w:rPr>
          <w:rStyle w:val="af"/>
          <w:rFonts w:ascii="Times New Roman" w:hAnsi="Times New Roman" w:cs="Times New Roman"/>
          <w:sz w:val="20"/>
          <w:szCs w:val="20"/>
        </w:rPr>
        <w:t xml:space="preserve">                                                        Родители и педагоги!</w:t>
      </w:r>
      <w:r w:rsidRPr="00B65AE9">
        <w:rPr>
          <w:rFonts w:ascii="Times New Roman" w:hAnsi="Times New Roman" w:cs="Times New Roman"/>
          <w:sz w:val="20"/>
          <w:szCs w:val="20"/>
        </w:rPr>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E56C87" w:rsidRPr="00B65AE9" w:rsidRDefault="00E56C87" w:rsidP="00B65AE9">
      <w:pPr>
        <w:pStyle w:val="ae"/>
        <w:contextualSpacing/>
        <w:rPr>
          <w:rFonts w:ascii="Times New Roman" w:hAnsi="Times New Roman" w:cs="Times New Roman"/>
          <w:sz w:val="20"/>
          <w:szCs w:val="20"/>
        </w:rPr>
      </w:pPr>
      <w:r w:rsidRPr="00B65AE9">
        <w:rPr>
          <w:rStyle w:val="af"/>
          <w:rFonts w:ascii="Times New Roman" w:hAnsi="Times New Roman" w:cs="Times New Roman"/>
          <w:b w:val="0"/>
          <w:sz w:val="20"/>
          <w:szCs w:val="20"/>
        </w:rPr>
        <w:t xml:space="preserve">                           </w:t>
      </w:r>
      <w:r w:rsidRPr="00B65AE9">
        <w:rPr>
          <w:rStyle w:val="af"/>
          <w:rFonts w:ascii="Times New Roman" w:hAnsi="Times New Roman" w:cs="Times New Roman"/>
          <w:sz w:val="20"/>
          <w:szCs w:val="20"/>
        </w:rPr>
        <w:t>Меры безопасности во время половодья.</w:t>
      </w:r>
      <w:r w:rsidRPr="00B65AE9">
        <w:rPr>
          <w:rFonts w:ascii="Times New Roman" w:hAnsi="Times New Roman" w:cs="Times New Roman"/>
          <w:sz w:val="20"/>
          <w:szCs w:val="20"/>
        </w:rPr>
        <w:t xml:space="preserve">                                                                       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B65AE9">
        <w:rPr>
          <w:rFonts w:ascii="Times New Roman" w:hAnsi="Times New Roman" w:cs="Times New Roman"/>
          <w:sz w:val="20"/>
          <w:szCs w:val="20"/>
        </w:rPr>
        <w:br/>
        <w:t xml:space="preserve">Переходить реку, пруд, озеро по льду весной опасно. Выходить на необследованный лед большой риск.                                                                                                                                                                                                                                                                                                                                                                                                               </w:t>
      </w:r>
    </w:p>
    <w:p w:rsidR="00E56C87" w:rsidRPr="00B65AE9" w:rsidRDefault="00E56C87" w:rsidP="00B65AE9">
      <w:pPr>
        <w:pStyle w:val="ae"/>
        <w:contextualSpacing/>
        <w:rPr>
          <w:rFonts w:ascii="Times New Roman" w:hAnsi="Times New Roman" w:cs="Times New Roman"/>
          <w:sz w:val="20"/>
          <w:szCs w:val="20"/>
        </w:rPr>
      </w:pPr>
      <w:r w:rsidRPr="00B65AE9">
        <w:rPr>
          <w:rFonts w:ascii="Times New Roman" w:hAnsi="Times New Roman" w:cs="Times New Roman"/>
          <w:b/>
          <w:sz w:val="20"/>
          <w:szCs w:val="20"/>
        </w:rPr>
        <w:t xml:space="preserve">                                                            Школьники!       </w:t>
      </w:r>
      <w:r w:rsidRPr="00B65AE9">
        <w:rPr>
          <w:rFonts w:ascii="Times New Roman" w:hAnsi="Times New Roman" w:cs="Times New Roman"/>
          <w:sz w:val="20"/>
          <w:szCs w:val="20"/>
        </w:rPr>
        <w:t xml:space="preserve">                                                                                                                                                Не выходите на лед во время весеннего паводка. Когда вы наблюдаете за ледоходом с моста, набережной причала, нельзя перегибаться через перила и другие ограждения</w:t>
      </w:r>
      <w:proofErr w:type="gramStart"/>
      <w:r w:rsidRPr="00B65AE9">
        <w:rPr>
          <w:rFonts w:ascii="Times New Roman" w:hAnsi="Times New Roman" w:cs="Times New Roman"/>
          <w:sz w:val="20"/>
          <w:szCs w:val="20"/>
        </w:rPr>
        <w:br/>
        <w:t>П</w:t>
      </w:r>
      <w:proofErr w:type="gramEnd"/>
      <w:r w:rsidRPr="00B65AE9">
        <w:rPr>
          <w:rFonts w:ascii="Times New Roman" w:hAnsi="Times New Roman" w:cs="Times New Roman"/>
          <w:sz w:val="20"/>
          <w:szCs w:val="20"/>
        </w:rPr>
        <w:t>омните, течение реки сильно подмывает крутые берега. Возможны обвалы. Остерегайтесь любоваться весенним ледоходом с обрывистых берегов.</w:t>
      </w:r>
      <w:r w:rsidRPr="00B65AE9">
        <w:rPr>
          <w:rFonts w:ascii="Times New Roman" w:hAnsi="Times New Roman" w:cs="Times New Roman"/>
          <w:sz w:val="20"/>
          <w:szCs w:val="20"/>
        </w:rPr>
        <w:br/>
        <w:t>Весной опасно выходить на плотины, запруды. Не забывайте – они могут быть неожиданно сорваны напором льда. Не приближайтесь к ледяным заторам.</w:t>
      </w:r>
      <w:r w:rsidRPr="00B65AE9">
        <w:rPr>
          <w:rFonts w:ascii="Times New Roman" w:hAnsi="Times New Roman" w:cs="Times New Roman"/>
          <w:sz w:val="20"/>
          <w:szCs w:val="20"/>
        </w:rPr>
        <w:b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не допустимы и опасны для жизни!                                                                                                                                                                                             </w:t>
      </w:r>
    </w:p>
    <w:p w:rsidR="00E56C87" w:rsidRPr="00B65AE9" w:rsidRDefault="00E56C87" w:rsidP="00B65AE9">
      <w:pPr>
        <w:pStyle w:val="ae"/>
        <w:contextualSpacing/>
        <w:rPr>
          <w:rFonts w:ascii="Times New Roman" w:hAnsi="Times New Roman" w:cs="Times New Roman"/>
          <w:sz w:val="20"/>
          <w:szCs w:val="20"/>
        </w:rPr>
      </w:pPr>
      <w:r w:rsidRPr="00B65AE9">
        <w:rPr>
          <w:rFonts w:ascii="Times New Roman" w:hAnsi="Times New Roman" w:cs="Times New Roman"/>
          <w:sz w:val="20"/>
          <w:szCs w:val="20"/>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E56C87" w:rsidRPr="00B65AE9" w:rsidRDefault="00E56C87" w:rsidP="00B65AE9">
      <w:pPr>
        <w:contextualSpacing/>
        <w:jc w:val="center"/>
        <w:rPr>
          <w:b/>
          <w:sz w:val="20"/>
          <w:szCs w:val="20"/>
        </w:rPr>
      </w:pPr>
      <w:r w:rsidRPr="00B65AE9">
        <w:rPr>
          <w:b/>
          <w:sz w:val="20"/>
          <w:szCs w:val="20"/>
        </w:rPr>
        <w:t>Будьте осторожны во время весеннего паводка и ледохода. Не подвергайте свою жизнь опасности!</w:t>
      </w:r>
    </w:p>
    <w:p w:rsidR="00E56C87" w:rsidRPr="00B65AE9" w:rsidRDefault="00E56C87" w:rsidP="00B65AE9">
      <w:pPr>
        <w:contextualSpacing/>
        <w:rPr>
          <w:b/>
          <w:sz w:val="20"/>
          <w:szCs w:val="20"/>
        </w:rPr>
      </w:pPr>
    </w:p>
    <w:p w:rsidR="00E56C87" w:rsidRPr="00B65AE9" w:rsidRDefault="00E56C87" w:rsidP="00B65AE9">
      <w:pPr>
        <w:contextualSpacing/>
        <w:rPr>
          <w:sz w:val="20"/>
          <w:szCs w:val="20"/>
        </w:rPr>
      </w:pPr>
      <w:r w:rsidRPr="00B65AE9">
        <w:rPr>
          <w:b/>
          <w:bCs/>
          <w:sz w:val="20"/>
          <w:szCs w:val="20"/>
        </w:rPr>
        <w:t>Если, находясь на водоёме, вы попали в беду, звоните по единому телефону всех спасательных служб 112.</w:t>
      </w:r>
    </w:p>
    <w:p w:rsidR="00E56C87" w:rsidRPr="00B65AE9" w:rsidRDefault="00E56C87" w:rsidP="00B65AE9">
      <w:pPr>
        <w:contextualSpacing/>
        <w:rPr>
          <w:sz w:val="20"/>
          <w:szCs w:val="20"/>
        </w:rPr>
      </w:pPr>
    </w:p>
    <w:p w:rsidR="00E56C87" w:rsidRPr="00B65AE9" w:rsidRDefault="00E56C87" w:rsidP="00B65AE9">
      <w:pPr>
        <w:contextualSpacing/>
        <w:rPr>
          <w:sz w:val="20"/>
          <w:szCs w:val="20"/>
        </w:rPr>
      </w:pPr>
      <w:proofErr w:type="spellStart"/>
      <w:r w:rsidRPr="00B65AE9">
        <w:rPr>
          <w:sz w:val="20"/>
          <w:szCs w:val="20"/>
        </w:rPr>
        <w:t>Купинское</w:t>
      </w:r>
      <w:proofErr w:type="spellEnd"/>
      <w:r w:rsidRPr="00B65AE9">
        <w:rPr>
          <w:sz w:val="20"/>
          <w:szCs w:val="20"/>
        </w:rPr>
        <w:t xml:space="preserve"> инспекторское отделение ФКУ «Центр ГИМС МЧС России по Новосибирской области»</w:t>
      </w:r>
    </w:p>
    <w:p w:rsidR="00E56C87" w:rsidRPr="00B65AE9" w:rsidRDefault="00E56C87" w:rsidP="00B65AE9">
      <w:pPr>
        <w:tabs>
          <w:tab w:val="left" w:pos="6713"/>
        </w:tabs>
        <w:contextualSpacing/>
        <w:jc w:val="center"/>
        <w:rPr>
          <w:b/>
          <w:sz w:val="20"/>
          <w:szCs w:val="20"/>
        </w:rPr>
      </w:pPr>
      <w:r w:rsidRPr="00B65AE9">
        <w:rPr>
          <w:b/>
          <w:sz w:val="20"/>
          <w:szCs w:val="20"/>
        </w:rPr>
        <w:t>ГПН</w:t>
      </w:r>
      <w:proofErr w:type="gramStart"/>
      <w:r w:rsidRPr="00B65AE9">
        <w:rPr>
          <w:b/>
          <w:sz w:val="20"/>
          <w:szCs w:val="20"/>
        </w:rPr>
        <w:t xml:space="preserve"> И</w:t>
      </w:r>
      <w:proofErr w:type="gramEnd"/>
      <w:r w:rsidRPr="00B65AE9">
        <w:rPr>
          <w:b/>
          <w:sz w:val="20"/>
          <w:szCs w:val="20"/>
        </w:rPr>
        <w:t>нформирует</w:t>
      </w:r>
    </w:p>
    <w:p w:rsidR="00E56C87" w:rsidRPr="00B65AE9" w:rsidRDefault="00E56C87" w:rsidP="00B65AE9">
      <w:pPr>
        <w:tabs>
          <w:tab w:val="left" w:pos="6713"/>
        </w:tabs>
        <w:contextualSpacing/>
        <w:jc w:val="center"/>
        <w:rPr>
          <w:b/>
          <w:sz w:val="20"/>
          <w:szCs w:val="20"/>
        </w:rPr>
      </w:pPr>
      <w:r w:rsidRPr="00B65AE9">
        <w:rPr>
          <w:b/>
          <w:sz w:val="20"/>
          <w:szCs w:val="20"/>
        </w:rPr>
        <w:t>Внимание пожароопасный сезон!</w:t>
      </w:r>
    </w:p>
    <w:p w:rsidR="00E56C87" w:rsidRPr="00B65AE9" w:rsidRDefault="00E56C87" w:rsidP="00B65AE9">
      <w:pPr>
        <w:tabs>
          <w:tab w:val="left" w:pos="6713"/>
        </w:tabs>
        <w:contextualSpacing/>
        <w:jc w:val="both"/>
        <w:rPr>
          <w:sz w:val="20"/>
          <w:szCs w:val="20"/>
        </w:rPr>
      </w:pPr>
    </w:p>
    <w:p w:rsidR="00E56C87" w:rsidRPr="00B65AE9" w:rsidRDefault="00E56C87" w:rsidP="00B65AE9">
      <w:pPr>
        <w:tabs>
          <w:tab w:val="left" w:pos="6713"/>
        </w:tabs>
        <w:contextualSpacing/>
        <w:jc w:val="both"/>
        <w:rPr>
          <w:sz w:val="20"/>
          <w:szCs w:val="20"/>
        </w:rPr>
      </w:pPr>
      <w:r w:rsidRPr="00B65AE9">
        <w:rPr>
          <w:sz w:val="20"/>
          <w:szCs w:val="20"/>
        </w:rPr>
        <w:t>В соответствии с Правилами противопожарного режима в Российской Федерации, утвержденными Постановлением Правительства Российской Федерации от 25.04.2012 « 390 « О противопожарном режиме», Постановлением Губернатора Новосибирской области с 19.04.2019 года на территории Карасукского района установлено начало пожароопасного сезона.</w:t>
      </w:r>
    </w:p>
    <w:p w:rsidR="00E56C87" w:rsidRPr="00B65AE9" w:rsidRDefault="00E56C87" w:rsidP="00B65AE9">
      <w:pPr>
        <w:tabs>
          <w:tab w:val="left" w:pos="6713"/>
        </w:tabs>
        <w:contextualSpacing/>
        <w:jc w:val="both"/>
        <w:rPr>
          <w:sz w:val="20"/>
          <w:szCs w:val="20"/>
        </w:rPr>
      </w:pPr>
      <w:r w:rsidRPr="00B65AE9">
        <w:rPr>
          <w:sz w:val="20"/>
          <w:szCs w:val="20"/>
        </w:rPr>
        <w:t xml:space="preserve">Государственный пожарный надзор напоминает гражданам </w:t>
      </w:r>
      <w:proofErr w:type="gramStart"/>
      <w:r w:rsidRPr="00B65AE9">
        <w:rPr>
          <w:sz w:val="20"/>
          <w:szCs w:val="20"/>
        </w:rPr>
        <w:t>согласно Правил</w:t>
      </w:r>
      <w:proofErr w:type="gramEnd"/>
      <w:r w:rsidRPr="00B65AE9">
        <w:rPr>
          <w:sz w:val="20"/>
          <w:szCs w:val="20"/>
        </w:rPr>
        <w:t xml:space="preserve"> противопожарного режима в Российской Федерации 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E56C87" w:rsidRPr="00B65AE9" w:rsidRDefault="00E56C87" w:rsidP="00B65AE9">
      <w:pPr>
        <w:tabs>
          <w:tab w:val="left" w:pos="6713"/>
        </w:tabs>
        <w:contextualSpacing/>
        <w:jc w:val="both"/>
        <w:rPr>
          <w:sz w:val="20"/>
          <w:szCs w:val="20"/>
        </w:rPr>
      </w:pPr>
      <w:r w:rsidRPr="00B65AE9">
        <w:rPr>
          <w:sz w:val="20"/>
          <w:szCs w:val="20"/>
        </w:rPr>
        <w:t xml:space="preserve">Ответственность за обеспечение пожарной безопасности на территории приусадебного участка, жилого дома,  возлагается на их владельцев </w:t>
      </w:r>
      <w:proofErr w:type="gramStart"/>
      <w:r w:rsidRPr="00B65AE9">
        <w:rPr>
          <w:sz w:val="20"/>
          <w:szCs w:val="20"/>
        </w:rPr>
        <w:t>согласно статьи</w:t>
      </w:r>
      <w:proofErr w:type="gramEnd"/>
      <w:r w:rsidRPr="00B65AE9">
        <w:rPr>
          <w:sz w:val="20"/>
          <w:szCs w:val="20"/>
        </w:rPr>
        <w:t xml:space="preserve"> 20.4 за нарушение требований пожарной безопасности, предусмотрено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 </w:t>
      </w:r>
    </w:p>
    <w:p w:rsidR="00E56C87" w:rsidRPr="00B65AE9" w:rsidRDefault="00E56C87" w:rsidP="00B65AE9">
      <w:pPr>
        <w:tabs>
          <w:tab w:val="left" w:pos="6713"/>
        </w:tabs>
        <w:contextualSpacing/>
        <w:jc w:val="both"/>
        <w:rPr>
          <w:sz w:val="20"/>
          <w:szCs w:val="20"/>
        </w:rPr>
      </w:pPr>
      <w:r w:rsidRPr="00B65AE9">
        <w:rPr>
          <w:sz w:val="20"/>
          <w:szCs w:val="20"/>
        </w:rPr>
        <w:t>В условиях особого противопожарного режима, - наложение штрафных санкций возрастает в два раза.</w:t>
      </w:r>
    </w:p>
    <w:p w:rsidR="00E56C87" w:rsidRPr="00B65AE9" w:rsidRDefault="00E56C87" w:rsidP="00B65AE9">
      <w:pPr>
        <w:tabs>
          <w:tab w:val="left" w:pos="6713"/>
        </w:tabs>
        <w:contextualSpacing/>
        <w:jc w:val="both"/>
        <w:rPr>
          <w:sz w:val="20"/>
          <w:szCs w:val="20"/>
        </w:rPr>
      </w:pPr>
    </w:p>
    <w:p w:rsidR="00E56C87" w:rsidRPr="00B65AE9" w:rsidRDefault="00E56C87" w:rsidP="00B65AE9">
      <w:pPr>
        <w:contextualSpacing/>
        <w:rPr>
          <w:sz w:val="20"/>
          <w:szCs w:val="20"/>
        </w:rPr>
      </w:pPr>
      <w:proofErr w:type="gramStart"/>
      <w:r w:rsidRPr="00B65AE9">
        <w:rPr>
          <w:sz w:val="20"/>
          <w:szCs w:val="20"/>
        </w:rP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roofErr w:type="gramEnd"/>
    </w:p>
    <w:p w:rsidR="00B65AE9" w:rsidRPr="00B65AE9" w:rsidRDefault="00B65AE9" w:rsidP="00B65AE9">
      <w:pPr>
        <w:contextualSpacing/>
        <w:rPr>
          <w:sz w:val="20"/>
          <w:szCs w:val="20"/>
        </w:rPr>
      </w:pPr>
    </w:p>
    <w:p w:rsidR="00B65AE9" w:rsidRPr="00B65AE9" w:rsidRDefault="00B65AE9" w:rsidP="00B65AE9">
      <w:pPr>
        <w:tabs>
          <w:tab w:val="left" w:pos="6713"/>
        </w:tabs>
        <w:contextualSpacing/>
        <w:jc w:val="center"/>
        <w:rPr>
          <w:b/>
          <w:sz w:val="20"/>
          <w:szCs w:val="20"/>
        </w:rPr>
      </w:pPr>
      <w:r w:rsidRPr="00B65AE9">
        <w:rPr>
          <w:b/>
          <w:sz w:val="20"/>
          <w:szCs w:val="20"/>
        </w:rPr>
        <w:t>ГПН</w:t>
      </w:r>
      <w:proofErr w:type="gramStart"/>
      <w:r w:rsidRPr="00B65AE9">
        <w:rPr>
          <w:b/>
          <w:sz w:val="20"/>
          <w:szCs w:val="20"/>
        </w:rPr>
        <w:t xml:space="preserve"> И</w:t>
      </w:r>
      <w:proofErr w:type="gramEnd"/>
      <w:r w:rsidRPr="00B65AE9">
        <w:rPr>
          <w:b/>
          <w:sz w:val="20"/>
          <w:szCs w:val="20"/>
        </w:rPr>
        <w:t>нформирует</w:t>
      </w:r>
    </w:p>
    <w:p w:rsidR="00B65AE9" w:rsidRPr="00B65AE9" w:rsidRDefault="00B65AE9" w:rsidP="00B65AE9">
      <w:pPr>
        <w:spacing w:after="160" w:line="259" w:lineRule="auto"/>
        <w:contextualSpacing/>
        <w:jc w:val="center"/>
        <w:rPr>
          <w:rFonts w:eastAsia="Calibri"/>
          <w:b/>
          <w:sz w:val="20"/>
          <w:szCs w:val="20"/>
          <w:lang w:eastAsia="en-US"/>
        </w:rPr>
      </w:pPr>
      <w:r w:rsidRPr="00B65AE9">
        <w:rPr>
          <w:rFonts w:eastAsia="Calibri"/>
          <w:b/>
          <w:sz w:val="20"/>
          <w:szCs w:val="20"/>
          <w:lang w:eastAsia="en-US"/>
        </w:rPr>
        <w:t>Внимание! Особый противопожарный режим!</w:t>
      </w:r>
    </w:p>
    <w:p w:rsidR="00B65AE9" w:rsidRPr="00B65AE9" w:rsidRDefault="00B65AE9" w:rsidP="00B65AE9">
      <w:pPr>
        <w:spacing w:after="160" w:line="259" w:lineRule="auto"/>
        <w:contextualSpacing/>
        <w:rPr>
          <w:rFonts w:eastAsia="Calibri"/>
          <w:sz w:val="20"/>
          <w:szCs w:val="20"/>
          <w:lang w:eastAsia="en-US"/>
        </w:rPr>
      </w:pPr>
      <w:r w:rsidRPr="00B65AE9">
        <w:rPr>
          <w:rFonts w:eastAsia="Calibri"/>
          <w:sz w:val="20"/>
          <w:szCs w:val="20"/>
          <w:lang w:eastAsia="en-US"/>
        </w:rPr>
        <w:t>В соответствии со статьей 3 Закона Новосибирской области от 14.05.2005 «294-ОЗ « О противопожарной службе Новосибирской области и обеспечении пожарной безопасности в Новосибирской области» Правительство Новосибирской области постановила</w:t>
      </w:r>
      <w:proofErr w:type="gramStart"/>
      <w:r w:rsidRPr="00B65AE9">
        <w:rPr>
          <w:rFonts w:eastAsia="Calibri"/>
          <w:sz w:val="20"/>
          <w:szCs w:val="20"/>
          <w:lang w:eastAsia="en-US"/>
        </w:rPr>
        <w:t xml:space="preserve"> У</w:t>
      </w:r>
      <w:proofErr w:type="gramEnd"/>
      <w:r w:rsidRPr="00B65AE9">
        <w:rPr>
          <w:rFonts w:eastAsia="Calibri"/>
          <w:sz w:val="20"/>
          <w:szCs w:val="20"/>
          <w:lang w:eastAsia="en-US"/>
        </w:rPr>
        <w:t xml:space="preserve">становить особый противопожарный режим на территории Карасукского района </w:t>
      </w:r>
      <w:r w:rsidRPr="00B65AE9">
        <w:rPr>
          <w:rFonts w:eastAsia="Calibri"/>
          <w:b/>
          <w:sz w:val="20"/>
          <w:szCs w:val="20"/>
          <w:lang w:eastAsia="en-US"/>
        </w:rPr>
        <w:t>с 01.05.2019 по 12.05.2019.</w:t>
      </w:r>
      <w:r w:rsidRPr="00B65AE9">
        <w:rPr>
          <w:rFonts w:eastAsia="Calibri"/>
          <w:sz w:val="20"/>
          <w:szCs w:val="20"/>
          <w:lang w:eastAsia="en-US"/>
        </w:rPr>
        <w:t xml:space="preserve"> постановлением Правительства Новосибирской области  от 22.04.2019 № 170-п введён особый противопожарный режим. С этого времени на территориях поселений и городских округов, садоводческих, огороднических и дачных некоммерческих объединений, предприятий и организаций всех форм собственности нельзя разводить костры, сжигать мусор и проводить пожароопасные работы. За нарушение требований пожарной безопасности законодательством Российской Федерации предусмотрена административная ответственность, в период особого противопожарного режима, то ответственность возрастает на граждан в размере от 2000 до 4000 рублей на должностных лиц — от 15000 до 30000 рублей на юридических лиц — от 400000 до 500000 рублей.  </w:t>
      </w:r>
    </w:p>
    <w:p w:rsidR="00B65AE9" w:rsidRPr="00B65AE9" w:rsidRDefault="00B65AE9" w:rsidP="00B65AE9">
      <w:pPr>
        <w:spacing w:after="160" w:line="259" w:lineRule="auto"/>
        <w:contextualSpacing/>
        <w:rPr>
          <w:rFonts w:eastAsia="Calibri"/>
          <w:sz w:val="20"/>
          <w:szCs w:val="20"/>
          <w:lang w:eastAsia="en-US"/>
        </w:rPr>
      </w:pPr>
      <w:r w:rsidRPr="00B65AE9">
        <w:rPr>
          <w:rFonts w:eastAsia="Calibri"/>
          <w:sz w:val="20"/>
          <w:szCs w:val="20"/>
          <w:lang w:eastAsia="en-US"/>
        </w:rPr>
        <w:t>Уважаемые жители и гости Карасукского района! Не допускайте разведение костров, сжигание мусора, в том числе на индивидуальных приусадебных участках, топку печей, не имеющих искрогасителя, пал сухой травы, в том числе на землях сельхоз назначения.</w:t>
      </w:r>
    </w:p>
    <w:p w:rsidR="008E706E" w:rsidRDefault="008E706E" w:rsidP="008E706E"/>
    <w:p w:rsidR="00E56C87" w:rsidRDefault="00E56C87" w:rsidP="008E706E"/>
    <w:p w:rsidR="00E56C87" w:rsidRDefault="00E56C87" w:rsidP="008E706E"/>
    <w:p w:rsidR="00E56C87" w:rsidRPr="004A0908" w:rsidRDefault="00E56C87" w:rsidP="008E706E"/>
    <w:tbl>
      <w:tblPr>
        <w:tblW w:w="0" w:type="auto"/>
        <w:tblLook w:val="01E0" w:firstRow="1" w:lastRow="1" w:firstColumn="1" w:lastColumn="1" w:noHBand="0" w:noVBand="0"/>
      </w:tblPr>
      <w:tblGrid>
        <w:gridCol w:w="3190"/>
        <w:gridCol w:w="3190"/>
        <w:gridCol w:w="3190"/>
      </w:tblGrid>
      <w:tr w:rsidR="00FF725F" w:rsidRPr="00BB0637" w:rsidTr="009262D5">
        <w:trPr>
          <w:trHeight w:val="1120"/>
        </w:trPr>
        <w:tc>
          <w:tcPr>
            <w:tcW w:w="3190" w:type="dxa"/>
            <w:tcBorders>
              <w:top w:val="nil"/>
              <w:left w:val="nil"/>
              <w:bottom w:val="nil"/>
            </w:tcBorders>
          </w:tcPr>
          <w:p w:rsidR="00FF725F" w:rsidRPr="00BB0637" w:rsidRDefault="00FF725F" w:rsidP="009262D5">
            <w:pPr>
              <w:rPr>
                <w:sz w:val="22"/>
                <w:szCs w:val="22"/>
              </w:rPr>
            </w:pPr>
            <w:r w:rsidRPr="00BB0637">
              <w:rPr>
                <w:sz w:val="22"/>
                <w:szCs w:val="22"/>
                <w:u w:val="single"/>
              </w:rPr>
              <w:t>Редакционный</w:t>
            </w:r>
            <w:r w:rsidRPr="00BB0637">
              <w:rPr>
                <w:sz w:val="22"/>
                <w:szCs w:val="22"/>
              </w:rPr>
              <w:t xml:space="preserve"> </w:t>
            </w:r>
          </w:p>
          <w:p w:rsidR="00FF725F" w:rsidRPr="00BB0637" w:rsidRDefault="00FF725F" w:rsidP="009262D5">
            <w:pPr>
              <w:rPr>
                <w:sz w:val="22"/>
                <w:szCs w:val="22"/>
              </w:rPr>
            </w:pPr>
            <w:r w:rsidRPr="00BB0637">
              <w:rPr>
                <w:sz w:val="22"/>
                <w:szCs w:val="22"/>
                <w:u w:val="single"/>
              </w:rPr>
              <w:t>совет</w:t>
            </w:r>
            <w:r w:rsidRPr="00BB0637">
              <w:rPr>
                <w:sz w:val="22"/>
                <w:szCs w:val="22"/>
              </w:rPr>
              <w:t>:</w:t>
            </w:r>
          </w:p>
          <w:p w:rsidR="00FF725F" w:rsidRPr="00BB0637" w:rsidRDefault="00FF725F" w:rsidP="009262D5">
            <w:pPr>
              <w:rPr>
                <w:sz w:val="22"/>
                <w:szCs w:val="22"/>
              </w:rPr>
            </w:pPr>
            <w:r w:rsidRPr="00BB0637">
              <w:rPr>
                <w:sz w:val="22"/>
                <w:szCs w:val="22"/>
              </w:rPr>
              <w:t>Полякова Т.В.</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Воронова Л.П.</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Толмачев Д.Н.</w:t>
            </w:r>
          </w:p>
        </w:tc>
        <w:tc>
          <w:tcPr>
            <w:tcW w:w="3190" w:type="dxa"/>
            <w:tcBorders>
              <w:top w:val="nil"/>
              <w:bottom w:val="nil"/>
            </w:tcBorders>
          </w:tcPr>
          <w:p w:rsidR="00FF725F" w:rsidRPr="00BB0637" w:rsidRDefault="00FF725F" w:rsidP="009262D5">
            <w:pPr>
              <w:rPr>
                <w:sz w:val="22"/>
                <w:szCs w:val="22"/>
              </w:rPr>
            </w:pPr>
            <w:r w:rsidRPr="00BB0637">
              <w:rPr>
                <w:sz w:val="22"/>
                <w:szCs w:val="22"/>
                <w:u w:val="single"/>
              </w:rPr>
              <w:t>Адрес</w:t>
            </w:r>
            <w:r w:rsidRPr="00BB0637">
              <w:rPr>
                <w:sz w:val="22"/>
                <w:szCs w:val="22"/>
              </w:rPr>
              <w:t>:</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Новосибирская область, Карасукский район,</w:t>
            </w:r>
          </w:p>
          <w:p w:rsidR="00FF725F" w:rsidRPr="00BB0637" w:rsidRDefault="00FF725F" w:rsidP="009262D5">
            <w:pPr>
              <w:rPr>
                <w:sz w:val="22"/>
                <w:szCs w:val="22"/>
              </w:rPr>
            </w:pPr>
          </w:p>
          <w:p w:rsidR="00FF725F" w:rsidRPr="00BB0637" w:rsidRDefault="00FF725F" w:rsidP="009262D5">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FF725F" w:rsidRPr="00BB0637" w:rsidRDefault="00FF725F" w:rsidP="009262D5">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F725F" w:rsidRPr="00BB0637" w:rsidRDefault="00FF725F" w:rsidP="009262D5">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Тираж 50</w:t>
            </w:r>
          </w:p>
        </w:tc>
      </w:tr>
    </w:tbl>
    <w:p w:rsidR="009E50DA" w:rsidRDefault="009E50DA"/>
    <w:sectPr w:rsidR="009E50DA" w:rsidSect="002657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3"/>
    <w:rsid w:val="0003400B"/>
    <w:rsid w:val="00056FF1"/>
    <w:rsid w:val="000B4A91"/>
    <w:rsid w:val="001F6A47"/>
    <w:rsid w:val="002A1934"/>
    <w:rsid w:val="00365450"/>
    <w:rsid w:val="003A7A32"/>
    <w:rsid w:val="003F5A11"/>
    <w:rsid w:val="004125F1"/>
    <w:rsid w:val="00427968"/>
    <w:rsid w:val="004876A7"/>
    <w:rsid w:val="004E72F0"/>
    <w:rsid w:val="005F4045"/>
    <w:rsid w:val="00612A3C"/>
    <w:rsid w:val="00634906"/>
    <w:rsid w:val="006D55A7"/>
    <w:rsid w:val="00770C78"/>
    <w:rsid w:val="007D7202"/>
    <w:rsid w:val="008166E0"/>
    <w:rsid w:val="00833B04"/>
    <w:rsid w:val="00857669"/>
    <w:rsid w:val="00885833"/>
    <w:rsid w:val="00886A7C"/>
    <w:rsid w:val="008A15D2"/>
    <w:rsid w:val="008E706E"/>
    <w:rsid w:val="009147C3"/>
    <w:rsid w:val="0098578F"/>
    <w:rsid w:val="009A4CBB"/>
    <w:rsid w:val="009A60D5"/>
    <w:rsid w:val="009E50DA"/>
    <w:rsid w:val="00AE24B2"/>
    <w:rsid w:val="00B04310"/>
    <w:rsid w:val="00B65AE9"/>
    <w:rsid w:val="00BE409E"/>
    <w:rsid w:val="00C1456B"/>
    <w:rsid w:val="00C37AF3"/>
    <w:rsid w:val="00C96E84"/>
    <w:rsid w:val="00CC5599"/>
    <w:rsid w:val="00D16620"/>
    <w:rsid w:val="00DC06C7"/>
    <w:rsid w:val="00DD0657"/>
    <w:rsid w:val="00DD7299"/>
    <w:rsid w:val="00E03771"/>
    <w:rsid w:val="00E56C87"/>
    <w:rsid w:val="00F12AC7"/>
    <w:rsid w:val="00F571E5"/>
    <w:rsid w:val="00F90BB8"/>
    <w:rsid w:val="00FE2A0A"/>
    <w:rsid w:val="00FF39D0"/>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4876A7"/>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uiPriority w:val="59"/>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basedOn w:val="a"/>
    <w:link w:val="ab"/>
    <w:uiPriority w:val="99"/>
    <w:semiHidden/>
    <w:unhideWhenUsed/>
    <w:rsid w:val="004876A7"/>
    <w:pPr>
      <w:spacing w:after="120"/>
    </w:pPr>
  </w:style>
  <w:style w:type="character" w:customStyle="1" w:styleId="ab">
    <w:name w:val="Основной текст Знак"/>
    <w:basedOn w:val="a0"/>
    <w:link w:val="aa"/>
    <w:uiPriority w:val="99"/>
    <w:semiHidden/>
    <w:rsid w:val="004876A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
    <w:name w:val="Без интервала1"/>
    <w:rsid w:val="00427968"/>
    <w:pPr>
      <w:spacing w:after="0" w:line="240" w:lineRule="auto"/>
    </w:pPr>
    <w:rPr>
      <w:rFonts w:ascii="Calibri" w:eastAsia="Calibri" w:hAnsi="Calibri" w:cs="Times New Roman"/>
      <w:lang w:eastAsia="ru-RU"/>
    </w:rPr>
  </w:style>
  <w:style w:type="paragraph" w:styleId="ac">
    <w:name w:val="Title"/>
    <w:basedOn w:val="a"/>
    <w:link w:val="ad"/>
    <w:qFormat/>
    <w:rsid w:val="00C96E84"/>
    <w:pPr>
      <w:jc w:val="center"/>
    </w:pPr>
    <w:rPr>
      <w:b/>
      <w:bCs/>
    </w:rPr>
  </w:style>
  <w:style w:type="character" w:customStyle="1" w:styleId="ad">
    <w:name w:val="Название Знак"/>
    <w:basedOn w:val="a0"/>
    <w:link w:val="ac"/>
    <w:rsid w:val="00C96E84"/>
    <w:rPr>
      <w:rFonts w:ascii="Times New Roman" w:eastAsia="Times New Roman" w:hAnsi="Times New Roman" w:cs="Times New Roman"/>
      <w:b/>
      <w:bCs/>
      <w:sz w:val="28"/>
      <w:szCs w:val="24"/>
      <w:lang w:eastAsia="ru-RU"/>
    </w:rPr>
  </w:style>
  <w:style w:type="paragraph" w:styleId="ae">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styleId="af">
    <w:name w:val="Strong"/>
    <w:qFormat/>
    <w:rsid w:val="00E56C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4876A7"/>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uiPriority w:val="59"/>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basedOn w:val="a"/>
    <w:link w:val="ab"/>
    <w:uiPriority w:val="99"/>
    <w:semiHidden/>
    <w:unhideWhenUsed/>
    <w:rsid w:val="004876A7"/>
    <w:pPr>
      <w:spacing w:after="120"/>
    </w:pPr>
  </w:style>
  <w:style w:type="character" w:customStyle="1" w:styleId="ab">
    <w:name w:val="Основной текст Знак"/>
    <w:basedOn w:val="a0"/>
    <w:link w:val="aa"/>
    <w:uiPriority w:val="99"/>
    <w:semiHidden/>
    <w:rsid w:val="004876A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
    <w:name w:val="Без интервала1"/>
    <w:rsid w:val="00427968"/>
    <w:pPr>
      <w:spacing w:after="0" w:line="240" w:lineRule="auto"/>
    </w:pPr>
    <w:rPr>
      <w:rFonts w:ascii="Calibri" w:eastAsia="Calibri" w:hAnsi="Calibri" w:cs="Times New Roman"/>
      <w:lang w:eastAsia="ru-RU"/>
    </w:rPr>
  </w:style>
  <w:style w:type="paragraph" w:styleId="ac">
    <w:name w:val="Title"/>
    <w:basedOn w:val="a"/>
    <w:link w:val="ad"/>
    <w:qFormat/>
    <w:rsid w:val="00C96E84"/>
    <w:pPr>
      <w:jc w:val="center"/>
    </w:pPr>
    <w:rPr>
      <w:b/>
      <w:bCs/>
    </w:rPr>
  </w:style>
  <w:style w:type="character" w:customStyle="1" w:styleId="ad">
    <w:name w:val="Название Знак"/>
    <w:basedOn w:val="a0"/>
    <w:link w:val="ac"/>
    <w:rsid w:val="00C96E84"/>
    <w:rPr>
      <w:rFonts w:ascii="Times New Roman" w:eastAsia="Times New Roman" w:hAnsi="Times New Roman" w:cs="Times New Roman"/>
      <w:b/>
      <w:bCs/>
      <w:sz w:val="28"/>
      <w:szCs w:val="24"/>
      <w:lang w:eastAsia="ru-RU"/>
    </w:rPr>
  </w:style>
  <w:style w:type="paragraph" w:styleId="ae">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styleId="af">
    <w:name w:val="Strong"/>
    <w:qFormat/>
    <w:rsid w:val="00E56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55</cp:revision>
  <dcterms:created xsi:type="dcterms:W3CDTF">2017-08-17T04:31:00Z</dcterms:created>
  <dcterms:modified xsi:type="dcterms:W3CDTF">2019-04-26T02:35:00Z</dcterms:modified>
</cp:coreProperties>
</file>