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EA" w:rsidRPr="00872F7A" w:rsidRDefault="00F81DEA" w:rsidP="00F81DEA">
      <w:pPr>
        <w:jc w:val="center"/>
        <w:rPr>
          <w:b/>
          <w:sz w:val="36"/>
          <w:szCs w:val="36"/>
        </w:rPr>
      </w:pPr>
      <w:r w:rsidRPr="00872F7A">
        <w:rPr>
          <w:b/>
          <w:sz w:val="36"/>
          <w:szCs w:val="36"/>
        </w:rPr>
        <w:t>Налоговые льготы по имущественным налогам.</w:t>
      </w:r>
    </w:p>
    <w:p w:rsidR="00F81DEA" w:rsidRPr="00872F7A" w:rsidRDefault="00F81DEA" w:rsidP="00F81DEA">
      <w:pPr>
        <w:jc w:val="center"/>
        <w:rPr>
          <w:b/>
          <w:sz w:val="36"/>
          <w:szCs w:val="36"/>
        </w:rPr>
      </w:pPr>
    </w:p>
    <w:p w:rsidR="00F81DEA" w:rsidRPr="00547575" w:rsidRDefault="00F81DEA" w:rsidP="00F30AFA">
      <w:pPr>
        <w:ind w:firstLine="709"/>
        <w:jc w:val="both"/>
        <w:rPr>
          <w:sz w:val="26"/>
          <w:szCs w:val="26"/>
        </w:rPr>
      </w:pPr>
      <w:r w:rsidRPr="00547575">
        <w:rPr>
          <w:sz w:val="26"/>
          <w:szCs w:val="26"/>
        </w:rPr>
        <w:t xml:space="preserve">Сообщать в налоговые органы об имеющихся льготах по имущественным налогам вправе не только физические лица, но и юридические. </w:t>
      </w:r>
    </w:p>
    <w:p w:rsidR="00F81DEA" w:rsidRPr="00547575" w:rsidRDefault="00F81DEA" w:rsidP="00C55E52">
      <w:pPr>
        <w:jc w:val="both"/>
        <w:rPr>
          <w:sz w:val="26"/>
          <w:szCs w:val="26"/>
        </w:rPr>
      </w:pPr>
    </w:p>
    <w:p w:rsidR="00F148C0" w:rsidRPr="00547575" w:rsidRDefault="00F81DEA" w:rsidP="00F30AFA">
      <w:pPr>
        <w:ind w:firstLine="709"/>
        <w:jc w:val="both"/>
        <w:rPr>
          <w:sz w:val="26"/>
          <w:szCs w:val="26"/>
        </w:rPr>
      </w:pPr>
      <w:r w:rsidRPr="00547575">
        <w:rPr>
          <w:sz w:val="26"/>
          <w:szCs w:val="26"/>
        </w:rPr>
        <w:t xml:space="preserve"> </w:t>
      </w:r>
      <w:proofErr w:type="gramStart"/>
      <w:r w:rsidRPr="00547575">
        <w:rPr>
          <w:sz w:val="26"/>
          <w:szCs w:val="26"/>
        </w:rPr>
        <w:t xml:space="preserve">В целях корректного проведения массового расчета имущественных налогов просим </w:t>
      </w:r>
      <w:r w:rsidRPr="00547575">
        <w:rPr>
          <w:b/>
          <w:sz w:val="26"/>
          <w:szCs w:val="26"/>
        </w:rPr>
        <w:t>налогоплательщиков-физических лиц</w:t>
      </w:r>
      <w:r w:rsidR="00F148C0" w:rsidRPr="00547575">
        <w:rPr>
          <w:sz w:val="26"/>
          <w:szCs w:val="26"/>
        </w:rPr>
        <w:t xml:space="preserve">у которых право на льготу по транспортному, земельному налогам и налогу на имущество </w:t>
      </w:r>
      <w:r w:rsidR="00032927" w:rsidRPr="00547575">
        <w:rPr>
          <w:sz w:val="26"/>
          <w:szCs w:val="26"/>
        </w:rPr>
        <w:t xml:space="preserve">физических лиц </w:t>
      </w:r>
      <w:r w:rsidR="00F148C0" w:rsidRPr="00547575">
        <w:rPr>
          <w:sz w:val="26"/>
          <w:szCs w:val="26"/>
        </w:rPr>
        <w:t xml:space="preserve">возникло в 2020 году впервые, </w:t>
      </w:r>
      <w:r w:rsidR="001966D0" w:rsidRPr="00547575">
        <w:rPr>
          <w:sz w:val="26"/>
          <w:szCs w:val="26"/>
        </w:rPr>
        <w:t>а также индивидуальных предпринимателей</w:t>
      </w:r>
      <w:r w:rsidR="00547575" w:rsidRPr="00547575">
        <w:rPr>
          <w:sz w:val="26"/>
          <w:szCs w:val="26"/>
        </w:rPr>
        <w:t xml:space="preserve"> использующих имущество в предпринимательской деятельности </w:t>
      </w:r>
      <w:r w:rsidR="00F148C0" w:rsidRPr="00547575">
        <w:rPr>
          <w:sz w:val="26"/>
          <w:szCs w:val="26"/>
        </w:rPr>
        <w:t>обратиться в  налоговую инспекцию с соответствующим заявлением на льготу по </w:t>
      </w:r>
      <w:hyperlink r:id="rId4" w:tgtFrame="_blank" w:history="1">
        <w:r w:rsidR="00F148C0" w:rsidRPr="00547575">
          <w:rPr>
            <w:rStyle w:val="a3"/>
            <w:color w:val="auto"/>
            <w:sz w:val="26"/>
            <w:szCs w:val="26"/>
            <w:u w:val="none"/>
          </w:rPr>
          <w:t>установленной форме</w:t>
        </w:r>
      </w:hyperlink>
      <w:r w:rsidR="00F148C0" w:rsidRPr="00547575">
        <w:rPr>
          <w:sz w:val="26"/>
          <w:szCs w:val="26"/>
        </w:rPr>
        <w:t xml:space="preserve">  до начала массовой рассылки налоговых уведомлений за 2020 год</w:t>
      </w:r>
      <w:proofErr w:type="gramEnd"/>
      <w:r w:rsidR="00F148C0" w:rsidRPr="00547575">
        <w:rPr>
          <w:sz w:val="26"/>
          <w:szCs w:val="26"/>
        </w:rPr>
        <w:t xml:space="preserve">, то есть до 1 апреля 2021 года. </w:t>
      </w:r>
    </w:p>
    <w:p w:rsidR="00A45595" w:rsidRDefault="00F30AFA" w:rsidP="00F30A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A45595" w:rsidRPr="00547575">
        <w:rPr>
          <w:sz w:val="26"/>
          <w:szCs w:val="26"/>
        </w:rPr>
        <w:t>2021 года </w:t>
      </w:r>
      <w:hyperlink r:id="rId5" w:tgtFrame="_blank" w:history="1">
        <w:r w:rsidR="00A45595" w:rsidRPr="00547575">
          <w:rPr>
            <w:rStyle w:val="a3"/>
            <w:color w:val="auto"/>
            <w:sz w:val="26"/>
            <w:szCs w:val="26"/>
            <w:u w:val="none"/>
          </w:rPr>
          <w:t>отменена</w:t>
        </w:r>
      </w:hyperlink>
      <w:r w:rsidR="00A45595" w:rsidRPr="00547575">
        <w:rPr>
          <w:sz w:val="26"/>
          <w:szCs w:val="26"/>
        </w:rPr>
        <w:t> обязанность</w:t>
      </w:r>
      <w:r>
        <w:rPr>
          <w:sz w:val="26"/>
          <w:szCs w:val="26"/>
        </w:rPr>
        <w:t xml:space="preserve"> </w:t>
      </w:r>
      <w:r w:rsidR="00A45595" w:rsidRPr="00547575">
        <w:rPr>
          <w:b/>
          <w:sz w:val="26"/>
          <w:szCs w:val="26"/>
        </w:rPr>
        <w:t>налогоплательщиками-организациями</w:t>
      </w:r>
      <w:r>
        <w:rPr>
          <w:b/>
          <w:sz w:val="26"/>
          <w:szCs w:val="26"/>
        </w:rPr>
        <w:t xml:space="preserve"> </w:t>
      </w:r>
      <w:proofErr w:type="gramStart"/>
      <w:r w:rsidR="00A45595" w:rsidRPr="00547575">
        <w:rPr>
          <w:sz w:val="26"/>
          <w:szCs w:val="26"/>
        </w:rPr>
        <w:t>представлять</w:t>
      </w:r>
      <w:proofErr w:type="gramEnd"/>
      <w:r w:rsidR="00A45595" w:rsidRPr="00547575">
        <w:rPr>
          <w:sz w:val="26"/>
          <w:szCs w:val="26"/>
        </w:rPr>
        <w:t xml:space="preserve"> декларации по транспортному и земельному налогам. Они </w:t>
      </w:r>
      <w:hyperlink r:id="rId6" w:tgtFrame="_blank" w:history="1">
        <w:r w:rsidR="00A45595" w:rsidRPr="00547575">
          <w:rPr>
            <w:rStyle w:val="a3"/>
            <w:color w:val="auto"/>
            <w:sz w:val="26"/>
            <w:szCs w:val="26"/>
            <w:u w:val="none"/>
          </w:rPr>
          <w:t xml:space="preserve">не </w:t>
        </w:r>
        <w:bookmarkStart w:id="0" w:name="_GoBack"/>
        <w:bookmarkEnd w:id="0"/>
        <w:r w:rsidR="00A45595" w:rsidRPr="00547575">
          <w:rPr>
            <w:rStyle w:val="a3"/>
            <w:color w:val="auto"/>
            <w:sz w:val="26"/>
            <w:szCs w:val="26"/>
            <w:u w:val="none"/>
          </w:rPr>
          <w:t>направляются</w:t>
        </w:r>
      </w:hyperlink>
      <w:r w:rsidR="00A45595" w:rsidRPr="00547575">
        <w:rPr>
          <w:sz w:val="26"/>
          <w:szCs w:val="26"/>
        </w:rPr>
        <w:t> за 2020 год и последующие налоговые периоды.</w:t>
      </w:r>
    </w:p>
    <w:p w:rsidR="006916E2" w:rsidRPr="00547575" w:rsidRDefault="00F30AFA" w:rsidP="00F30A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45595" w:rsidRPr="00547575">
        <w:rPr>
          <w:sz w:val="26"/>
          <w:szCs w:val="26"/>
        </w:rPr>
        <w:t>Налоговые органы  будут направлять налогоплательщикам – организациям сообщения об исчисленных суммах транспортного и земельного налогов</w:t>
      </w:r>
      <w:r w:rsidR="006916E2" w:rsidRPr="00547575">
        <w:rPr>
          <w:sz w:val="26"/>
          <w:szCs w:val="26"/>
        </w:rPr>
        <w:t xml:space="preserve"> по истечении установленного срока уплаты налога за указанный налоговый период в течени</w:t>
      </w:r>
      <w:proofErr w:type="gramStart"/>
      <w:r w:rsidR="006916E2" w:rsidRPr="00547575">
        <w:rPr>
          <w:sz w:val="26"/>
          <w:szCs w:val="26"/>
        </w:rPr>
        <w:t>и</w:t>
      </w:r>
      <w:proofErr w:type="gramEnd"/>
      <w:r w:rsidR="006916E2" w:rsidRPr="00547575">
        <w:rPr>
          <w:sz w:val="26"/>
          <w:szCs w:val="26"/>
        </w:rPr>
        <w:t xml:space="preserve"> шести месяцев.</w:t>
      </w:r>
    </w:p>
    <w:p w:rsidR="000125B3" w:rsidRPr="00547575" w:rsidRDefault="000125B3" w:rsidP="00F30AFA">
      <w:pPr>
        <w:ind w:firstLine="709"/>
        <w:jc w:val="both"/>
        <w:rPr>
          <w:sz w:val="26"/>
          <w:szCs w:val="26"/>
        </w:rPr>
      </w:pPr>
      <w:r w:rsidRPr="00547575">
        <w:rPr>
          <w:sz w:val="26"/>
          <w:szCs w:val="26"/>
        </w:rPr>
        <w:t>Сообщение составляется на основе информации, имеющейся у налогового органа, в том числе по результатам рассмотрен</w:t>
      </w:r>
      <w:r w:rsidR="00F30AFA">
        <w:rPr>
          <w:sz w:val="26"/>
          <w:szCs w:val="26"/>
        </w:rPr>
        <w:t xml:space="preserve">ия заявления о налоговой льготе. </w:t>
      </w:r>
      <w:r w:rsidRPr="00547575">
        <w:rPr>
          <w:sz w:val="26"/>
          <w:szCs w:val="26"/>
        </w:rPr>
        <w:t>Если на дату формирования сообщения у налогового органа нет информации о льготе организации, в него будут включены суммы исчисленных налогов без учета льгот.</w:t>
      </w:r>
    </w:p>
    <w:p w:rsidR="00A45595" w:rsidRPr="00547575" w:rsidRDefault="00F30AFA" w:rsidP="00F30A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5595" w:rsidRPr="00547575">
        <w:rPr>
          <w:sz w:val="26"/>
          <w:szCs w:val="26"/>
        </w:rPr>
        <w:t>Поэтому заявление о налоговой льготе за 2020 год организаци</w:t>
      </w:r>
      <w:r w:rsidR="009B3740" w:rsidRPr="00547575">
        <w:rPr>
          <w:sz w:val="26"/>
          <w:szCs w:val="26"/>
        </w:rPr>
        <w:t>ям</w:t>
      </w:r>
      <w:r w:rsidR="00A45595" w:rsidRPr="00547575">
        <w:rPr>
          <w:sz w:val="26"/>
          <w:szCs w:val="26"/>
        </w:rPr>
        <w:t xml:space="preserve"> целесообразно представить в течение I квартала 2021 года.</w:t>
      </w:r>
    </w:p>
    <w:p w:rsidR="000125B3" w:rsidRPr="00547575" w:rsidRDefault="000125B3" w:rsidP="00C55E52">
      <w:pPr>
        <w:jc w:val="both"/>
        <w:rPr>
          <w:sz w:val="26"/>
          <w:szCs w:val="26"/>
        </w:rPr>
      </w:pPr>
    </w:p>
    <w:p w:rsidR="000125B3" w:rsidRPr="00547575" w:rsidRDefault="000125B3" w:rsidP="00C55E52">
      <w:pPr>
        <w:jc w:val="both"/>
        <w:rPr>
          <w:sz w:val="26"/>
          <w:szCs w:val="26"/>
        </w:rPr>
      </w:pPr>
      <w:r w:rsidRPr="00547575">
        <w:rPr>
          <w:sz w:val="26"/>
          <w:szCs w:val="26"/>
        </w:rPr>
        <w:t>Для справки:</w:t>
      </w:r>
    </w:p>
    <w:p w:rsidR="00032927" w:rsidRPr="00547575" w:rsidRDefault="00032927" w:rsidP="00C55E52">
      <w:pPr>
        <w:jc w:val="both"/>
        <w:rPr>
          <w:sz w:val="26"/>
          <w:szCs w:val="26"/>
        </w:rPr>
      </w:pPr>
    </w:p>
    <w:p w:rsidR="000125B3" w:rsidRPr="00547575" w:rsidRDefault="000125B3" w:rsidP="00C55E52">
      <w:pPr>
        <w:jc w:val="both"/>
        <w:rPr>
          <w:sz w:val="26"/>
          <w:szCs w:val="26"/>
        </w:rPr>
      </w:pPr>
      <w:r w:rsidRPr="00547575">
        <w:rPr>
          <w:sz w:val="26"/>
          <w:szCs w:val="26"/>
        </w:rPr>
        <w:t>Налоговые льготы на территории Новосибирской области установлены:</w:t>
      </w:r>
    </w:p>
    <w:p w:rsidR="000125B3" w:rsidRPr="00547575" w:rsidRDefault="000125B3" w:rsidP="00C55E52">
      <w:pPr>
        <w:jc w:val="both"/>
        <w:rPr>
          <w:sz w:val="26"/>
          <w:szCs w:val="26"/>
        </w:rPr>
      </w:pPr>
      <w:r w:rsidRPr="00547575">
        <w:rPr>
          <w:sz w:val="26"/>
          <w:szCs w:val="26"/>
        </w:rPr>
        <w:t>– по транспортному налогу – </w:t>
      </w:r>
      <w:hyperlink r:id="rId7" w:history="1">
        <w:r w:rsidRPr="00547575">
          <w:rPr>
            <w:rStyle w:val="a3"/>
            <w:color w:val="auto"/>
            <w:sz w:val="26"/>
            <w:szCs w:val="26"/>
            <w:u w:val="none"/>
          </w:rPr>
          <w:t>законом Новосибирской области «О налогах и особенностях налогообложения отдельных категорий налогоплательщиков в Новосибирской области» № 142-ОЗ от 16.10.2003</w:t>
        </w:r>
      </w:hyperlink>
      <w:r w:rsidRPr="00547575">
        <w:rPr>
          <w:sz w:val="26"/>
          <w:szCs w:val="26"/>
        </w:rPr>
        <w:t>;</w:t>
      </w:r>
    </w:p>
    <w:p w:rsidR="000125B3" w:rsidRPr="00547575" w:rsidRDefault="000125B3" w:rsidP="00C55E52">
      <w:pPr>
        <w:jc w:val="both"/>
        <w:rPr>
          <w:sz w:val="26"/>
          <w:szCs w:val="26"/>
        </w:rPr>
      </w:pPr>
      <w:r w:rsidRPr="00547575">
        <w:rPr>
          <w:sz w:val="26"/>
          <w:szCs w:val="26"/>
        </w:rPr>
        <w:t>– по земельному налогу – </w:t>
      </w:r>
      <w:hyperlink r:id="rId8" w:history="1">
        <w:r w:rsidRPr="00547575">
          <w:rPr>
            <w:rStyle w:val="a3"/>
            <w:color w:val="auto"/>
            <w:sz w:val="26"/>
            <w:szCs w:val="26"/>
            <w:u w:val="none"/>
          </w:rPr>
          <w:t>гл. 31 Налогового кодекса РФ</w:t>
        </w:r>
      </w:hyperlink>
      <w:r w:rsidRPr="00547575">
        <w:rPr>
          <w:sz w:val="26"/>
          <w:szCs w:val="26"/>
        </w:rPr>
        <w:t> и нормативными правовыми актами представительных органов муниципальных образований.</w:t>
      </w:r>
    </w:p>
    <w:p w:rsidR="000125B3" w:rsidRPr="00547575" w:rsidRDefault="000125B3" w:rsidP="00C55E52">
      <w:pPr>
        <w:jc w:val="both"/>
        <w:rPr>
          <w:sz w:val="26"/>
          <w:szCs w:val="26"/>
        </w:rPr>
      </w:pPr>
    </w:p>
    <w:p w:rsidR="00A45595" w:rsidRPr="00547575" w:rsidRDefault="000125B3" w:rsidP="00872F7A">
      <w:pPr>
        <w:jc w:val="both"/>
        <w:rPr>
          <w:sz w:val="26"/>
          <w:szCs w:val="26"/>
        </w:rPr>
      </w:pPr>
      <w:r w:rsidRPr="00547575">
        <w:rPr>
          <w:sz w:val="26"/>
          <w:szCs w:val="26"/>
        </w:rPr>
        <w:t>Информацию о налоговых льготах можно получить с помощью </w:t>
      </w:r>
      <w:hyperlink r:id="rId9" w:history="1">
        <w:r w:rsidRPr="00547575">
          <w:rPr>
            <w:rStyle w:val="a3"/>
            <w:color w:val="auto"/>
            <w:sz w:val="26"/>
            <w:szCs w:val="26"/>
            <w:u w:val="none"/>
          </w:rPr>
          <w:t>сервиса «Справочная информация о ставках и льготах по имущественным налогам» на сайте ФНС России.</w:t>
        </w:r>
      </w:hyperlink>
    </w:p>
    <w:sectPr w:rsidR="00A45595" w:rsidRPr="00547575" w:rsidSect="00A866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DEA"/>
    <w:rsid w:val="000125B3"/>
    <w:rsid w:val="00032927"/>
    <w:rsid w:val="00123FE0"/>
    <w:rsid w:val="001966D0"/>
    <w:rsid w:val="004F2E4B"/>
    <w:rsid w:val="00547575"/>
    <w:rsid w:val="005502AA"/>
    <w:rsid w:val="006916E2"/>
    <w:rsid w:val="0070477A"/>
    <w:rsid w:val="00872F7A"/>
    <w:rsid w:val="008E223E"/>
    <w:rsid w:val="008F04E2"/>
    <w:rsid w:val="00955F74"/>
    <w:rsid w:val="009A6DC1"/>
    <w:rsid w:val="009B3740"/>
    <w:rsid w:val="009C468E"/>
    <w:rsid w:val="00A45595"/>
    <w:rsid w:val="00AB5E5B"/>
    <w:rsid w:val="00C55E52"/>
    <w:rsid w:val="00F148C0"/>
    <w:rsid w:val="00F30AFA"/>
    <w:rsid w:val="00F8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6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D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3e9f1c202800e8bc7adecd0fc2ac88ad3207771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ru/rn54/about_fts/docs/4473108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2492/30b3f8c55f65557c253227a65b908cc075ce114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22492/30b3f8c55f65557c253227a65b908cc075ce114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log.ru/rn77/about_fts/docs/7099921/" TargetMode="External"/><Relationship Id="rId9" Type="http://schemas.openxmlformats.org/officeDocument/2006/relationships/hyperlink" Target="https://www.nalog.ru/rn54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user4</cp:lastModifiedBy>
  <cp:revision>3</cp:revision>
  <cp:lastPrinted>2021-02-09T07:05:00Z</cp:lastPrinted>
  <dcterms:created xsi:type="dcterms:W3CDTF">2021-02-08T08:29:00Z</dcterms:created>
  <dcterms:modified xsi:type="dcterms:W3CDTF">2021-02-09T07:05:00Z</dcterms:modified>
</cp:coreProperties>
</file>