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12D" w:rsidRDefault="00EB512D" w:rsidP="00EB512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ВЕСТНИК</w:t>
      </w:r>
    </w:p>
    <w:p w:rsidR="00EB512D" w:rsidRDefault="00EB512D" w:rsidP="00EB512D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Студеновского</w:t>
      </w:r>
      <w:proofErr w:type="spellEnd"/>
      <w:r>
        <w:rPr>
          <w:rFonts w:ascii="Times New Roman" w:hAnsi="Times New Roman" w:cs="Times New Roman"/>
        </w:rPr>
        <w:t xml:space="preserve"> сельсовета</w:t>
      </w:r>
    </w:p>
    <w:p w:rsidR="00EB512D" w:rsidRDefault="00EB512D" w:rsidP="00EB512D">
      <w:pPr>
        <w:spacing w:after="0"/>
        <w:rPr>
          <w:rFonts w:ascii="Times New Roman" w:hAnsi="Times New Roman" w:cs="Times New Roman"/>
        </w:rPr>
      </w:pPr>
    </w:p>
    <w:p w:rsidR="00EB512D" w:rsidRDefault="00EB512D" w:rsidP="00EB512D">
      <w:pPr>
        <w:spacing w:after="0"/>
        <w:rPr>
          <w:rFonts w:ascii="Times New Roman" w:hAnsi="Times New Roman" w:cs="Times New Roman"/>
        </w:rPr>
      </w:pPr>
    </w:p>
    <w:p w:rsidR="00EB512D" w:rsidRPr="00105571" w:rsidRDefault="00EB512D" w:rsidP="00EB5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571">
        <w:rPr>
          <w:rFonts w:ascii="Times New Roman" w:hAnsi="Times New Roman" w:cs="Times New Roman"/>
          <w:b/>
          <w:sz w:val="28"/>
          <w:szCs w:val="28"/>
        </w:rPr>
        <w:t xml:space="preserve">Вестник </w:t>
      </w:r>
    </w:p>
    <w:p w:rsidR="00EB512D" w:rsidRPr="00105571" w:rsidRDefault="00EB512D" w:rsidP="00EB5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05571">
        <w:rPr>
          <w:rFonts w:ascii="Times New Roman" w:hAnsi="Times New Roman" w:cs="Times New Roman"/>
          <w:b/>
          <w:sz w:val="28"/>
          <w:szCs w:val="28"/>
        </w:rPr>
        <w:t>Студеновского</w:t>
      </w:r>
      <w:proofErr w:type="spellEnd"/>
      <w:r w:rsidRPr="00105571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EB512D" w:rsidRDefault="00EB512D" w:rsidP="00EB5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12D" w:rsidRDefault="00496261" w:rsidP="00EB512D">
      <w:pPr>
        <w:tabs>
          <w:tab w:val="center" w:pos="4677"/>
          <w:tab w:val="left" w:pos="7395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13</w:t>
      </w:r>
      <w:r w:rsidR="00EB512D">
        <w:rPr>
          <w:rFonts w:ascii="Times New Roman" w:hAnsi="Times New Roman" w:cs="Times New Roman"/>
          <w:sz w:val="26"/>
          <w:szCs w:val="26"/>
        </w:rPr>
        <w:t xml:space="preserve"> </w:t>
      </w:r>
      <w:r w:rsidR="002F2146">
        <w:rPr>
          <w:rFonts w:ascii="Times New Roman" w:hAnsi="Times New Roman" w:cs="Times New Roman"/>
          <w:sz w:val="26"/>
          <w:szCs w:val="26"/>
        </w:rPr>
        <w:t>октября</w:t>
      </w:r>
      <w:r w:rsidR="00EB512D">
        <w:rPr>
          <w:rFonts w:ascii="Times New Roman" w:hAnsi="Times New Roman" w:cs="Times New Roman"/>
          <w:sz w:val="26"/>
          <w:szCs w:val="26"/>
        </w:rPr>
        <w:t xml:space="preserve"> 2021г                               Администрация                             Выпуск № </w:t>
      </w:r>
      <w:r w:rsidR="002F2146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1</w:t>
      </w:r>
    </w:p>
    <w:p w:rsidR="00EB512D" w:rsidRDefault="00306BB1" w:rsidP="00EB512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="00EB512D">
        <w:rPr>
          <w:rFonts w:ascii="Times New Roman" w:hAnsi="Times New Roman" w:cs="Times New Roman"/>
          <w:sz w:val="26"/>
          <w:szCs w:val="26"/>
        </w:rPr>
        <w:t>Студеновского</w:t>
      </w:r>
      <w:proofErr w:type="spellEnd"/>
      <w:r w:rsidR="00EB512D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p w:rsidR="00EB512D" w:rsidRDefault="00306BB1" w:rsidP="00EB512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EB512D">
        <w:rPr>
          <w:rFonts w:ascii="Times New Roman" w:hAnsi="Times New Roman" w:cs="Times New Roman"/>
          <w:sz w:val="26"/>
          <w:szCs w:val="26"/>
        </w:rPr>
        <w:t>Карасукского района Новосибирской области</w:t>
      </w:r>
    </w:p>
    <w:p w:rsidR="00EB512D" w:rsidRDefault="00EB512D" w:rsidP="00EB512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B512D" w:rsidRDefault="00EB512D" w:rsidP="00EB512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17CE">
        <w:rPr>
          <w:rFonts w:ascii="Times New Roman" w:hAnsi="Times New Roman" w:cs="Times New Roman"/>
          <w:b/>
          <w:sz w:val="32"/>
          <w:szCs w:val="32"/>
        </w:rPr>
        <w:t>В этом номере</w:t>
      </w:r>
    </w:p>
    <w:p w:rsidR="00EB512D" w:rsidRPr="007D17CE" w:rsidRDefault="00EB512D" w:rsidP="00EB512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0" w:type="auto"/>
        <w:tblInd w:w="-459" w:type="dxa"/>
        <w:tblLook w:val="01E0"/>
      </w:tblPr>
      <w:tblGrid>
        <w:gridCol w:w="8305"/>
        <w:gridCol w:w="1476"/>
      </w:tblGrid>
      <w:tr w:rsidR="00EB512D" w:rsidTr="004D131B"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2D" w:rsidRPr="007D17CE" w:rsidRDefault="00EB512D" w:rsidP="00F34394">
            <w:pPr>
              <w:jc w:val="center"/>
              <w:rPr>
                <w:b/>
                <w:sz w:val="28"/>
                <w:szCs w:val="28"/>
              </w:rPr>
            </w:pPr>
            <w:r w:rsidRPr="007D17CE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12D" w:rsidRPr="007D17CE" w:rsidRDefault="00EB512D" w:rsidP="00F34394">
            <w:pPr>
              <w:jc w:val="center"/>
              <w:rPr>
                <w:b/>
                <w:sz w:val="28"/>
                <w:szCs w:val="28"/>
              </w:rPr>
            </w:pPr>
            <w:r w:rsidRPr="007D17CE">
              <w:rPr>
                <w:b/>
                <w:sz w:val="28"/>
                <w:szCs w:val="28"/>
              </w:rPr>
              <w:t>Страница</w:t>
            </w:r>
          </w:p>
          <w:p w:rsidR="00EB512D" w:rsidRPr="007D17CE" w:rsidRDefault="00EB512D" w:rsidP="00F3439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B512D" w:rsidTr="004D131B"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1B" w:rsidRPr="00496261" w:rsidRDefault="004D131B" w:rsidP="004D131B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  <w:r w:rsidR="00306BB1">
              <w:rPr>
                <w:b/>
                <w:bCs/>
                <w:sz w:val="22"/>
                <w:szCs w:val="22"/>
              </w:rPr>
              <w:t xml:space="preserve"> </w:t>
            </w:r>
            <w:r w:rsidR="00496261" w:rsidRPr="00776715">
              <w:rPr>
                <w:sz w:val="28"/>
                <w:szCs w:val="28"/>
              </w:rPr>
              <w:t xml:space="preserve">Отдел надзорной деятельности и профилактической </w:t>
            </w:r>
            <w:r w:rsidR="00496261">
              <w:rPr>
                <w:sz w:val="28"/>
                <w:szCs w:val="28"/>
              </w:rPr>
              <w:t xml:space="preserve">  </w:t>
            </w:r>
            <w:r w:rsidR="00496261" w:rsidRPr="00776715">
              <w:rPr>
                <w:sz w:val="28"/>
                <w:szCs w:val="28"/>
              </w:rPr>
              <w:t>работы по Карасукскому  району Новосибирской области</w:t>
            </w:r>
            <w:r w:rsidR="00496261">
              <w:rPr>
                <w:sz w:val="28"/>
                <w:szCs w:val="28"/>
              </w:rPr>
              <w:t xml:space="preserve"> </w:t>
            </w:r>
            <w:r w:rsidR="00496261" w:rsidRPr="00776715">
              <w:rPr>
                <w:b/>
                <w:sz w:val="28"/>
                <w:szCs w:val="28"/>
              </w:rPr>
              <w:t>-</w:t>
            </w:r>
            <w:r w:rsidR="00496261" w:rsidRPr="00776715">
              <w:rPr>
                <w:b/>
                <w:sz w:val="24"/>
              </w:rPr>
              <w:t xml:space="preserve"> </w:t>
            </w:r>
            <w:r w:rsidR="00496261">
              <w:rPr>
                <w:b/>
                <w:sz w:val="24"/>
              </w:rPr>
              <w:t xml:space="preserve">   </w:t>
            </w:r>
            <w:r w:rsidR="00496261" w:rsidRPr="00496261">
              <w:rPr>
                <w:b/>
                <w:i/>
                <w:color w:val="262626"/>
                <w:spacing w:val="-6"/>
                <w:kern w:val="36"/>
                <w:sz w:val="28"/>
                <w:szCs w:val="28"/>
              </w:rPr>
              <w:t>Информирует об основных угрозах межсезонья</w:t>
            </w:r>
            <w:r w:rsidR="00496261">
              <w:rPr>
                <w:b/>
                <w:i/>
                <w:color w:val="262626"/>
                <w:spacing w:val="-6"/>
                <w:kern w:val="36"/>
                <w:sz w:val="28"/>
                <w:szCs w:val="28"/>
              </w:rPr>
              <w:t>.</w:t>
            </w:r>
          </w:p>
          <w:p w:rsidR="00803501" w:rsidRDefault="00803501" w:rsidP="004D131B">
            <w:pPr>
              <w:rPr>
                <w:b/>
              </w:rPr>
            </w:pPr>
          </w:p>
          <w:p w:rsidR="00171CA5" w:rsidRPr="00171CA5" w:rsidRDefault="004D131B" w:rsidP="00496261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Pr="00496261">
              <w:rPr>
                <w:bCs/>
                <w:sz w:val="28"/>
                <w:szCs w:val="28"/>
              </w:rPr>
              <w:t>.</w:t>
            </w:r>
            <w:r w:rsidR="00306BB1" w:rsidRPr="00496261">
              <w:rPr>
                <w:color w:val="000000"/>
                <w:sz w:val="28"/>
                <w:szCs w:val="28"/>
              </w:rPr>
              <w:t xml:space="preserve"> </w:t>
            </w:r>
            <w:r w:rsidR="00496261" w:rsidRPr="00496261">
              <w:rPr>
                <w:sz w:val="28"/>
                <w:szCs w:val="28"/>
              </w:rPr>
              <w:t>УФНС России по Новосибирской области</w:t>
            </w:r>
            <w:r w:rsidR="00496261">
              <w:rPr>
                <w:sz w:val="28"/>
                <w:szCs w:val="28"/>
              </w:rPr>
              <w:t xml:space="preserve"> </w:t>
            </w:r>
          </w:p>
          <w:p w:rsidR="00496261" w:rsidRDefault="00496261" w:rsidP="00496261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b/>
                <w:sz w:val="28"/>
                <w:szCs w:val="28"/>
              </w:rPr>
            </w:pPr>
            <w:r w:rsidRPr="00496261">
              <w:rPr>
                <w:b/>
                <w:sz w:val="28"/>
                <w:szCs w:val="28"/>
              </w:rPr>
              <w:t>Информация</w:t>
            </w:r>
            <w:r w:rsidR="00171CA5">
              <w:rPr>
                <w:b/>
                <w:sz w:val="28"/>
                <w:szCs w:val="28"/>
              </w:rPr>
              <w:t xml:space="preserve"> </w:t>
            </w:r>
            <w:proofErr w:type="gramStart"/>
            <w:r w:rsidR="00171CA5">
              <w:rPr>
                <w:b/>
                <w:sz w:val="28"/>
                <w:szCs w:val="28"/>
              </w:rPr>
              <w:t>-П</w:t>
            </w:r>
            <w:proofErr w:type="gramEnd"/>
            <w:r w:rsidR="00171CA5">
              <w:rPr>
                <w:b/>
                <w:sz w:val="28"/>
                <w:szCs w:val="28"/>
              </w:rPr>
              <w:t>латить налоги легко</w:t>
            </w:r>
            <w:r w:rsidRPr="00496261">
              <w:rPr>
                <w:b/>
                <w:sz w:val="28"/>
                <w:szCs w:val="28"/>
              </w:rPr>
              <w:t>!!</w:t>
            </w:r>
          </w:p>
          <w:p w:rsidR="00150A5A" w:rsidRPr="00496261" w:rsidRDefault="00150A5A" w:rsidP="00496261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b/>
                <w:sz w:val="28"/>
                <w:szCs w:val="28"/>
              </w:rPr>
            </w:pPr>
          </w:p>
          <w:p w:rsidR="00150A5A" w:rsidRPr="00EF6B55" w:rsidRDefault="00150A5A" w:rsidP="00150A5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EF6B55">
              <w:rPr>
                <w:b/>
                <w:bCs/>
                <w:color w:val="000000"/>
                <w:sz w:val="28"/>
                <w:szCs w:val="28"/>
              </w:rPr>
              <w:t>Оповещение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F6B55">
              <w:rPr>
                <w:b/>
                <w:bCs/>
                <w:color w:val="000000"/>
                <w:sz w:val="28"/>
                <w:szCs w:val="28"/>
              </w:rPr>
              <w:t xml:space="preserve">о </w:t>
            </w:r>
            <w:r>
              <w:rPr>
                <w:b/>
                <w:bCs/>
                <w:color w:val="000000"/>
                <w:sz w:val="28"/>
                <w:szCs w:val="28"/>
              </w:rPr>
              <w:t>проведении</w:t>
            </w:r>
            <w:r w:rsidRPr="00EF6B55">
              <w:rPr>
                <w:b/>
                <w:bCs/>
                <w:color w:val="000000"/>
                <w:sz w:val="28"/>
                <w:szCs w:val="28"/>
              </w:rPr>
              <w:t xml:space="preserve"> публичных слушаний</w:t>
            </w:r>
          </w:p>
          <w:p w:rsidR="00150A5A" w:rsidRDefault="00150A5A" w:rsidP="00150A5A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F6B55">
              <w:rPr>
                <w:b/>
                <w:bCs/>
                <w:color w:val="000000"/>
                <w:sz w:val="28"/>
                <w:szCs w:val="28"/>
              </w:rPr>
              <w:t xml:space="preserve">в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селе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Студеное</w:t>
            </w:r>
            <w:proofErr w:type="gramEnd"/>
            <w:r w:rsidRPr="00EF6B55">
              <w:rPr>
                <w:b/>
                <w:bCs/>
                <w:color w:val="000000"/>
                <w:sz w:val="28"/>
                <w:szCs w:val="28"/>
              </w:rPr>
              <w:t xml:space="preserve"> Карасукск</w:t>
            </w:r>
            <w:r>
              <w:rPr>
                <w:b/>
                <w:bCs/>
                <w:color w:val="000000"/>
                <w:sz w:val="28"/>
                <w:szCs w:val="28"/>
              </w:rPr>
              <w:t>ого района</w:t>
            </w:r>
            <w:r w:rsidRPr="00EF6B55">
              <w:rPr>
                <w:b/>
                <w:bCs/>
                <w:color w:val="000000"/>
                <w:sz w:val="28"/>
                <w:szCs w:val="28"/>
              </w:rPr>
              <w:t xml:space="preserve"> Новосибирской области</w:t>
            </w:r>
          </w:p>
          <w:p w:rsidR="00776715" w:rsidRPr="00776715" w:rsidRDefault="00776715" w:rsidP="004D131B">
            <w:pPr>
              <w:pStyle w:val="11"/>
              <w:ind w:left="34"/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2D" w:rsidRDefault="00EB512D" w:rsidP="00F34394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776715">
      <w:pPr>
        <w:tabs>
          <w:tab w:val="left" w:pos="3525"/>
        </w:tabs>
        <w:spacing w:after="0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Периодическое печатное издание </w:t>
      </w:r>
      <w:proofErr w:type="spellStart"/>
      <w:r>
        <w:rPr>
          <w:rFonts w:ascii="Times New Roman" w:hAnsi="Times New Roman" w:cs="Times New Roman"/>
          <w:b/>
        </w:rPr>
        <w:t>Студеновского</w:t>
      </w:r>
      <w:proofErr w:type="spellEnd"/>
      <w:r>
        <w:rPr>
          <w:rFonts w:ascii="Times New Roman" w:hAnsi="Times New Roman" w:cs="Times New Roman"/>
          <w:b/>
        </w:rPr>
        <w:t xml:space="preserve"> сельсовета</w:t>
      </w: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Карасукского района Новосибирской области</w:t>
      </w:r>
    </w:p>
    <w:p w:rsidR="00EB512D" w:rsidRPr="00030173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Издается с апреля 2007 года</w:t>
      </w:r>
    </w:p>
    <w:p w:rsidR="00EB512D" w:rsidRDefault="00EB512D" w:rsidP="00EB512D">
      <w:pPr>
        <w:pStyle w:val="a5"/>
        <w:spacing w:before="0" w:beforeAutospacing="0" w:after="0" w:afterAutospacing="0"/>
        <w:jc w:val="both"/>
      </w:pPr>
    </w:p>
    <w:p w:rsidR="00776715" w:rsidRDefault="00776715" w:rsidP="00EB512D">
      <w:pPr>
        <w:pStyle w:val="a5"/>
        <w:spacing w:before="0" w:beforeAutospacing="0" w:after="0" w:afterAutospacing="0"/>
        <w:jc w:val="both"/>
      </w:pPr>
    </w:p>
    <w:p w:rsidR="00EB512D" w:rsidRDefault="00EB512D" w:rsidP="00EB512D">
      <w:pPr>
        <w:pStyle w:val="a5"/>
        <w:spacing w:before="0" w:beforeAutospacing="0" w:after="0" w:afterAutospacing="0"/>
        <w:jc w:val="both"/>
      </w:pPr>
    </w:p>
    <w:p w:rsidR="002F2146" w:rsidRDefault="002F2146" w:rsidP="002F2146">
      <w:pPr>
        <w:spacing w:after="0" w:line="240" w:lineRule="auto"/>
        <w:jc w:val="center"/>
        <w:rPr>
          <w:b/>
          <w:shd w:val="clear" w:color="auto" w:fill="FFFFFF"/>
        </w:rPr>
      </w:pPr>
    </w:p>
    <w:p w:rsidR="00803501" w:rsidRDefault="00803501" w:rsidP="002F2146">
      <w:pPr>
        <w:spacing w:after="0" w:line="240" w:lineRule="auto"/>
        <w:jc w:val="center"/>
        <w:rPr>
          <w:b/>
          <w:shd w:val="clear" w:color="auto" w:fill="FFFFFF"/>
        </w:rPr>
      </w:pPr>
    </w:p>
    <w:p w:rsidR="00496261" w:rsidRPr="00496261" w:rsidRDefault="00496261" w:rsidP="00150A5A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i/>
          <w:color w:val="262626"/>
          <w:spacing w:val="-6"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262626"/>
          <w:spacing w:val="-6"/>
          <w:kern w:val="36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-145415</wp:posOffset>
            </wp:positionV>
            <wp:extent cx="2628900" cy="2486025"/>
            <wp:effectExtent l="19050" t="0" r="0" b="0"/>
            <wp:wrapSquare wrapText="bothSides"/>
            <wp:docPr id="1" name="Рисунок 2" descr="P104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0403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261">
        <w:rPr>
          <w:rFonts w:ascii="Times New Roman" w:hAnsi="Times New Roman" w:cs="Times New Roman"/>
          <w:b/>
          <w:i/>
          <w:color w:val="262626"/>
          <w:spacing w:val="-6"/>
          <w:kern w:val="36"/>
          <w:sz w:val="28"/>
          <w:szCs w:val="28"/>
        </w:rPr>
        <w:t>ГПН</w:t>
      </w:r>
      <w:proofErr w:type="gramStart"/>
      <w:r w:rsidRPr="00496261">
        <w:rPr>
          <w:rFonts w:ascii="Times New Roman" w:hAnsi="Times New Roman" w:cs="Times New Roman"/>
          <w:b/>
          <w:i/>
          <w:color w:val="262626"/>
          <w:spacing w:val="-6"/>
          <w:kern w:val="36"/>
          <w:sz w:val="28"/>
          <w:szCs w:val="28"/>
        </w:rPr>
        <w:t xml:space="preserve"> И</w:t>
      </w:r>
      <w:proofErr w:type="gramEnd"/>
      <w:r w:rsidRPr="00496261">
        <w:rPr>
          <w:rFonts w:ascii="Times New Roman" w:hAnsi="Times New Roman" w:cs="Times New Roman"/>
          <w:b/>
          <w:i/>
          <w:color w:val="262626"/>
          <w:spacing w:val="-6"/>
          <w:kern w:val="36"/>
          <w:sz w:val="28"/>
          <w:szCs w:val="28"/>
        </w:rPr>
        <w:t>нформирует об основных угрозах межсезонья</w:t>
      </w:r>
    </w:p>
    <w:p w:rsidR="00496261" w:rsidRPr="006D70B0" w:rsidRDefault="00496261" w:rsidP="00150A5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62626"/>
        </w:rPr>
      </w:pPr>
      <w:r w:rsidRPr="006D70B0">
        <w:rPr>
          <w:color w:val="262626"/>
        </w:rPr>
        <w:t>Осеннее межсезонье практически повсеместно отличается неустойчивой погодой. В прохладное время возникает риск возникновения происшествий. По статистике наибольший риск экстренных ситуаций возникают в жилье из-за неправильной эксплуатации или неисправности электрооборудования и неправильного устройства и неисправности отопительных печей. Кроме бытовых пожаров, несчастные случаи на природе, особенно на водоемах, а также дорожно-транспортные происшествия являются наиболее вероятными угрозами осенью.</w:t>
      </w:r>
    </w:p>
    <w:p w:rsidR="00496261" w:rsidRPr="006D70B0" w:rsidRDefault="00496261" w:rsidP="0049626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62626"/>
        </w:rPr>
      </w:pPr>
      <w:r w:rsidRPr="006D70B0">
        <w:rPr>
          <w:color w:val="262626"/>
        </w:rPr>
        <w:t>Опасность возникновения пожаров исходит от неправильной эксплуатации электрооборудования. Так, ситуация, когда одновременно включены несколько мощных бытовых приборов, может закончиться замыканием электропроводки и пожаром. Необходимо проверить исправность электрической проводки, розеток и выключателей, особенно в подсобных помещениях. Самодельные электроприборы недопустимы для эксплуатации, они опасны всегда. Также гражданам следует быть особенно бдительными при эксплуатации приборов отопления.</w:t>
      </w:r>
    </w:p>
    <w:p w:rsidR="00496261" w:rsidRPr="006D70B0" w:rsidRDefault="00496261" w:rsidP="0049626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62626"/>
        </w:rPr>
      </w:pPr>
      <w:r w:rsidRPr="006D70B0">
        <w:rPr>
          <w:color w:val="262626"/>
        </w:rPr>
        <w:t>При использовании </w:t>
      </w:r>
      <w:hyperlink r:id="rId6" w:tooltip="печного отопления" w:history="1">
        <w:r w:rsidRPr="006D70B0">
          <w:rPr>
            <w:rStyle w:val="ad"/>
            <w:bCs/>
            <w:color w:val="262626"/>
            <w:bdr w:val="none" w:sz="0" w:space="0" w:color="auto" w:frame="1"/>
          </w:rPr>
          <w:t>печного отопления</w:t>
        </w:r>
      </w:hyperlink>
      <w:r w:rsidRPr="006D70B0">
        <w:rPr>
          <w:color w:val="262626"/>
        </w:rPr>
        <w:t> – не оставлять без присмотра топящие печи и не перекаливать их, не применять для розжига печей бензин, керосин, дизельное топливо и другие легковоспламеняющиеся и горючие жидкости; также запрещается устанавливать печи, не отвечающие требованиям пожарной безопасности, стандартам и техническим условиям. В течение всего отопительного сезона необходимо очищать дымоходы и печи от сажи.</w:t>
      </w:r>
    </w:p>
    <w:p w:rsidR="00496261" w:rsidRPr="006D70B0" w:rsidRDefault="00496261" w:rsidP="0049626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62626"/>
        </w:rPr>
      </w:pPr>
      <w:r w:rsidRPr="006D70B0">
        <w:rPr>
          <w:color w:val="262626"/>
        </w:rPr>
        <w:t>Отдыхающим на природе следует учитывать погодные условия и краткосрочность осеннего светового дня. Прежде всего, это относится к любителям </w:t>
      </w:r>
      <w:hyperlink r:id="rId7" w:tooltip="рыбалки" w:history="1">
        <w:r w:rsidRPr="006D70B0">
          <w:rPr>
            <w:rStyle w:val="ad"/>
            <w:bCs/>
            <w:color w:val="262626"/>
            <w:bdr w:val="none" w:sz="0" w:space="0" w:color="auto" w:frame="1"/>
          </w:rPr>
          <w:t>рыбалки</w:t>
        </w:r>
      </w:hyperlink>
      <w:r w:rsidRPr="006D70B0">
        <w:rPr>
          <w:color w:val="262626"/>
        </w:rPr>
        <w:t>. Не выходите на водоёмы в ветреную погоду, а также в тёмное время суток. Сообщите родным и близким о маршрутах отдыха и рыбалки.</w:t>
      </w:r>
    </w:p>
    <w:p w:rsidR="00496261" w:rsidRPr="006D70B0" w:rsidRDefault="00496261" w:rsidP="0049626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62626"/>
        </w:rPr>
      </w:pPr>
      <w:r w:rsidRPr="006D70B0">
        <w:rPr>
          <w:color w:val="262626"/>
        </w:rPr>
        <w:t xml:space="preserve">Кроме того, узнав из прогноза погоды, что ожидается сильный туман, откажитесь от рыбной ловли с лодки. Осенью сильный туман способствует возникновению другого опасного явления – гололедицы. Такие осадки и заморозки делают осенние дороги особо опасными и могут спровоцировать рост числа дорожно-транспортных происшествий и нарушения в работе автомобильного транспорта. </w:t>
      </w:r>
      <w:proofErr w:type="spellStart"/>
      <w:r w:rsidRPr="006D70B0">
        <w:rPr>
          <w:color w:val="262626"/>
        </w:rPr>
        <w:t>Автовладельцам</w:t>
      </w:r>
      <w:proofErr w:type="spellEnd"/>
      <w:r w:rsidRPr="006D70B0">
        <w:rPr>
          <w:color w:val="262626"/>
        </w:rPr>
        <w:t xml:space="preserve"> и пешеходам следует быть более внимательными в этот переходный период.</w:t>
      </w:r>
    </w:p>
    <w:p w:rsidR="00496261" w:rsidRPr="006D70B0" w:rsidRDefault="00496261" w:rsidP="00496261">
      <w:pPr>
        <w:pStyle w:val="1"/>
        <w:shd w:val="clear" w:color="auto" w:fill="FFFFFF"/>
        <w:spacing w:before="0" w:after="0"/>
        <w:jc w:val="both"/>
        <w:textAlignment w:val="baseline"/>
        <w:rPr>
          <w:rFonts w:ascii="Times New Roman" w:hAnsi="Times New Roman"/>
          <w:b w:val="0"/>
          <w:color w:val="262626"/>
          <w:sz w:val="24"/>
          <w:szCs w:val="24"/>
        </w:rPr>
      </w:pPr>
    </w:p>
    <w:p w:rsidR="00496261" w:rsidRPr="006D70B0" w:rsidRDefault="00496261" w:rsidP="00496261">
      <w:pPr>
        <w:pStyle w:val="1"/>
        <w:shd w:val="clear" w:color="auto" w:fill="FFFFFF"/>
        <w:spacing w:before="0" w:after="0"/>
        <w:jc w:val="both"/>
        <w:textAlignment w:val="baseline"/>
        <w:rPr>
          <w:rFonts w:ascii="Times New Roman" w:hAnsi="Times New Roman"/>
          <w:b w:val="0"/>
          <w:color w:val="262626"/>
          <w:sz w:val="24"/>
          <w:szCs w:val="24"/>
        </w:rPr>
      </w:pPr>
      <w:proofErr w:type="gramStart"/>
      <w:r w:rsidRPr="006D70B0">
        <w:rPr>
          <w:rFonts w:ascii="Times New Roman" w:hAnsi="Times New Roman"/>
          <w:b w:val="0"/>
          <w:color w:val="262626"/>
          <w:sz w:val="24"/>
          <w:szCs w:val="24"/>
        </w:rPr>
        <w:t>При обнаружении пожара, незамедлительно вызывайте пожарно-спасательную  службу по телефону 101 или 112 (набор осуществляется с мобильного и со стационарного телефонов).</w:t>
      </w:r>
      <w:proofErr w:type="gramEnd"/>
    </w:p>
    <w:p w:rsidR="00496261" w:rsidRPr="006D70B0" w:rsidRDefault="00496261" w:rsidP="00496261">
      <w:pPr>
        <w:jc w:val="center"/>
        <w:rPr>
          <w:b/>
          <w:bCs/>
          <w:color w:val="262626"/>
          <w:sz w:val="24"/>
          <w:szCs w:val="24"/>
        </w:rPr>
      </w:pPr>
    </w:p>
    <w:p w:rsidR="00496261" w:rsidRDefault="00496261" w:rsidP="00496261">
      <w:pPr>
        <w:pStyle w:val="a8"/>
        <w:jc w:val="both"/>
        <w:rPr>
          <w:b w:val="0"/>
          <w:bCs/>
          <w:color w:val="262626"/>
          <w:sz w:val="24"/>
        </w:rPr>
      </w:pPr>
      <w:r w:rsidRPr="006D70B0">
        <w:rPr>
          <w:b w:val="0"/>
          <w:bCs/>
          <w:color w:val="262626"/>
          <w:sz w:val="24"/>
        </w:rPr>
        <w:t xml:space="preserve">Старший инспектор </w:t>
      </w:r>
    </w:p>
    <w:p w:rsidR="00496261" w:rsidRPr="006D70B0" w:rsidRDefault="00496261" w:rsidP="00496261">
      <w:pPr>
        <w:pStyle w:val="a8"/>
        <w:jc w:val="both"/>
        <w:rPr>
          <w:b w:val="0"/>
          <w:bCs/>
          <w:color w:val="262626"/>
          <w:sz w:val="24"/>
        </w:rPr>
      </w:pPr>
      <w:proofErr w:type="spellStart"/>
      <w:r w:rsidRPr="006D70B0">
        <w:rPr>
          <w:b w:val="0"/>
          <w:bCs/>
          <w:color w:val="262626"/>
          <w:sz w:val="24"/>
        </w:rPr>
        <w:t>ОНДиПР</w:t>
      </w:r>
      <w:proofErr w:type="spellEnd"/>
      <w:r w:rsidRPr="006D70B0">
        <w:rPr>
          <w:b w:val="0"/>
          <w:bCs/>
          <w:color w:val="262626"/>
          <w:sz w:val="24"/>
        </w:rPr>
        <w:t xml:space="preserve"> по Карасукскому району</w:t>
      </w:r>
    </w:p>
    <w:p w:rsidR="00496261" w:rsidRDefault="00496261" w:rsidP="00496261">
      <w:pPr>
        <w:pStyle w:val="a8"/>
        <w:jc w:val="both"/>
        <w:rPr>
          <w:b w:val="0"/>
          <w:bCs/>
          <w:color w:val="262626"/>
          <w:sz w:val="24"/>
        </w:rPr>
      </w:pPr>
      <w:r w:rsidRPr="006D70B0">
        <w:rPr>
          <w:b w:val="0"/>
          <w:bCs/>
          <w:color w:val="262626"/>
          <w:sz w:val="24"/>
        </w:rPr>
        <w:t>Новосибирской области</w:t>
      </w:r>
    </w:p>
    <w:p w:rsidR="00496261" w:rsidRDefault="00496261" w:rsidP="00496261">
      <w:pPr>
        <w:pStyle w:val="a8"/>
        <w:jc w:val="both"/>
        <w:rPr>
          <w:b w:val="0"/>
          <w:color w:val="262626"/>
          <w:sz w:val="24"/>
        </w:rPr>
      </w:pPr>
      <w:r w:rsidRPr="006D70B0">
        <w:rPr>
          <w:b w:val="0"/>
          <w:bCs/>
          <w:color w:val="262626"/>
          <w:sz w:val="24"/>
        </w:rPr>
        <w:t xml:space="preserve"> </w:t>
      </w:r>
      <w:r w:rsidRPr="006D70B0">
        <w:rPr>
          <w:b w:val="0"/>
          <w:color w:val="262626"/>
          <w:sz w:val="24"/>
        </w:rPr>
        <w:t xml:space="preserve">майор   внутренней  службы  </w:t>
      </w:r>
    </w:p>
    <w:p w:rsidR="00496261" w:rsidRPr="006D70B0" w:rsidRDefault="00496261" w:rsidP="00496261">
      <w:pPr>
        <w:pStyle w:val="a8"/>
        <w:jc w:val="both"/>
        <w:rPr>
          <w:color w:val="262626"/>
          <w:sz w:val="20"/>
        </w:rPr>
      </w:pPr>
      <w:r w:rsidRPr="006D70B0">
        <w:rPr>
          <w:b w:val="0"/>
          <w:color w:val="262626"/>
          <w:sz w:val="24"/>
        </w:rPr>
        <w:t xml:space="preserve"> Алексеев А.А</w:t>
      </w:r>
    </w:p>
    <w:p w:rsidR="00496261" w:rsidRDefault="006E6585" w:rsidP="00496261">
      <w:pPr>
        <w:spacing w:after="0" w:line="240" w:lineRule="auto"/>
        <w:jc w:val="center"/>
      </w:pPr>
      <w:r w:rsidRPr="006E6585">
        <w:rPr>
          <w:b/>
          <w:shd w:val="clear" w:color="auto" w:fill="FFFFFF"/>
        </w:rPr>
        <w:t xml:space="preserve"> </w:t>
      </w:r>
    </w:p>
    <w:p w:rsidR="00171CA5" w:rsidRDefault="005A5A0B" w:rsidP="002F2146">
      <w:pPr>
        <w:tabs>
          <w:tab w:val="left" w:pos="1170"/>
        </w:tabs>
      </w:pPr>
      <w:r>
        <w:rPr>
          <w:noProof/>
        </w:rPr>
        <w:lastRenderedPageBreak/>
        <w:drawing>
          <wp:inline distT="0" distB="0" distL="0" distR="0">
            <wp:extent cx="5940425" cy="8287385"/>
            <wp:effectExtent l="19050" t="0" r="3175" b="0"/>
            <wp:docPr id="20" name="Рисунок 17" descr="ИН_листовка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_листовка_A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A0B" w:rsidRDefault="005A5A0B" w:rsidP="002F2146">
      <w:pPr>
        <w:tabs>
          <w:tab w:val="left" w:pos="1170"/>
        </w:tabs>
      </w:pPr>
    </w:p>
    <w:p w:rsidR="005A5A0B" w:rsidRDefault="005A5A0B" w:rsidP="002F2146">
      <w:pPr>
        <w:tabs>
          <w:tab w:val="left" w:pos="1170"/>
        </w:tabs>
      </w:pPr>
    </w:p>
    <w:p w:rsidR="005A5A0B" w:rsidRDefault="005A5A0B" w:rsidP="002F2146">
      <w:pPr>
        <w:tabs>
          <w:tab w:val="left" w:pos="1170"/>
        </w:tabs>
      </w:pPr>
    </w:p>
    <w:p w:rsidR="005A5A0B" w:rsidRDefault="005A5A0B" w:rsidP="005A5A0B">
      <w:pPr>
        <w:tabs>
          <w:tab w:val="left" w:pos="1170"/>
        </w:tabs>
      </w:pPr>
      <w:r w:rsidRPr="005A5A0B">
        <w:rPr>
          <w:noProof/>
        </w:rPr>
        <w:lastRenderedPageBreak/>
        <w:drawing>
          <wp:inline distT="0" distB="0" distL="0" distR="0">
            <wp:extent cx="5940425" cy="3962400"/>
            <wp:effectExtent l="19050" t="0" r="3175" b="0"/>
            <wp:docPr id="23" name="Рисунок 2" descr="ИН_газета_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_газета_цве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ED" w:rsidRPr="00852BED" w:rsidRDefault="00852BED" w:rsidP="00150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BED">
        <w:rPr>
          <w:rFonts w:ascii="Times New Roman" w:hAnsi="Times New Roman" w:cs="Times New Roman"/>
          <w:b/>
          <w:sz w:val="24"/>
          <w:szCs w:val="24"/>
        </w:rPr>
        <w:t>В Новосибирской области началась рассылка</w:t>
      </w:r>
      <w:bookmarkStart w:id="0" w:name="_GoBack"/>
      <w:bookmarkEnd w:id="0"/>
      <w:r w:rsidRPr="00852BED">
        <w:rPr>
          <w:rFonts w:ascii="Times New Roman" w:hAnsi="Times New Roman" w:cs="Times New Roman"/>
          <w:b/>
          <w:sz w:val="24"/>
          <w:szCs w:val="24"/>
        </w:rPr>
        <w:t xml:space="preserve"> налоговых уведомлений за 2020 год</w:t>
      </w:r>
    </w:p>
    <w:p w:rsidR="00852BED" w:rsidRPr="00852BED" w:rsidRDefault="00852BED" w:rsidP="0085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BED">
        <w:rPr>
          <w:rFonts w:ascii="Times New Roman" w:hAnsi="Times New Roman" w:cs="Times New Roman"/>
          <w:sz w:val="24"/>
          <w:szCs w:val="24"/>
        </w:rPr>
        <w:t>Стартовала ежегодная рассылка налоговых уведомлений для уплаты физическими лицами транспортного и земельного налогов, а также налога на имущество. Налоговое уведомление может быть передано в электронной форме через личный кабинет налогоплательщика или направлено по почте заказным письмом.</w:t>
      </w:r>
    </w:p>
    <w:p w:rsidR="00852BED" w:rsidRPr="00852BED" w:rsidRDefault="00852BED" w:rsidP="0085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BED">
        <w:rPr>
          <w:rFonts w:ascii="Times New Roman" w:hAnsi="Times New Roman" w:cs="Times New Roman"/>
          <w:sz w:val="24"/>
          <w:szCs w:val="24"/>
        </w:rPr>
        <w:t xml:space="preserve">Что делать, если налогоплательщик не получил налоговое уведомление? Все зависит от причины его недоставки.  Уведомление может быть не доставлено почтой, или налогоплательщику предоставлены льготы. Среди возможных </w:t>
      </w:r>
      <w:proofErr w:type="spellStart"/>
      <w:r w:rsidRPr="00852BED">
        <w:rPr>
          <w:rFonts w:ascii="Times New Roman" w:hAnsi="Times New Roman" w:cs="Times New Roman"/>
          <w:sz w:val="24"/>
          <w:szCs w:val="24"/>
        </w:rPr>
        <w:t>причиннеполучения</w:t>
      </w:r>
      <w:proofErr w:type="spellEnd"/>
      <w:r w:rsidRPr="00852BED">
        <w:rPr>
          <w:rFonts w:ascii="Times New Roman" w:hAnsi="Times New Roman" w:cs="Times New Roman"/>
          <w:sz w:val="24"/>
          <w:szCs w:val="24"/>
        </w:rPr>
        <w:t xml:space="preserve"> уведомления – у налогоплательщика отсутствуют объекты </w:t>
      </w:r>
      <w:proofErr w:type="spellStart"/>
      <w:r w:rsidRPr="00852BED">
        <w:rPr>
          <w:rFonts w:ascii="Times New Roman" w:hAnsi="Times New Roman" w:cs="Times New Roman"/>
          <w:sz w:val="24"/>
          <w:szCs w:val="24"/>
        </w:rPr>
        <w:t>налогообложения</w:t>
      </w:r>
      <w:proofErr w:type="gramStart"/>
      <w:r w:rsidRPr="00852BED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852BED">
        <w:rPr>
          <w:rFonts w:ascii="Times New Roman" w:hAnsi="Times New Roman" w:cs="Times New Roman"/>
          <w:sz w:val="24"/>
          <w:szCs w:val="24"/>
        </w:rPr>
        <w:t>умма</w:t>
      </w:r>
      <w:proofErr w:type="spellEnd"/>
      <w:r w:rsidRPr="00852BED">
        <w:rPr>
          <w:rFonts w:ascii="Times New Roman" w:hAnsi="Times New Roman" w:cs="Times New Roman"/>
          <w:sz w:val="24"/>
          <w:szCs w:val="24"/>
        </w:rPr>
        <w:t xml:space="preserve"> начислений составила меньше 100 рублей или простонет начислений в этом периоде.</w:t>
      </w:r>
    </w:p>
    <w:p w:rsidR="00852BED" w:rsidRPr="00852BED" w:rsidRDefault="00852BED" w:rsidP="0085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BED">
        <w:rPr>
          <w:rFonts w:ascii="Times New Roman" w:hAnsi="Times New Roman" w:cs="Times New Roman"/>
          <w:sz w:val="24"/>
          <w:szCs w:val="24"/>
        </w:rPr>
        <w:t xml:space="preserve">УФНС России по Новосибирской области напоминает: если вы должны были получить налоговое уведомление, но оно не поступило, вам следует обратиться в отделение Почты России, либо в налоговый орган. Начислений может не быть, если в налоговые органы не поступили сведения из регистрирующих органов (из </w:t>
      </w:r>
      <w:proofErr w:type="spellStart"/>
      <w:r w:rsidRPr="00852BED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852BED">
        <w:rPr>
          <w:rFonts w:ascii="Times New Roman" w:hAnsi="Times New Roman" w:cs="Times New Roman"/>
          <w:sz w:val="24"/>
          <w:szCs w:val="24"/>
        </w:rPr>
        <w:t>, ГИБДД и др.) о возникновении права собственности на объекты налогообложения. Налогоплательщики обязаны сообщать о таких случаях.</w:t>
      </w:r>
    </w:p>
    <w:p w:rsidR="00852BED" w:rsidRPr="00852BED" w:rsidRDefault="00852BED" w:rsidP="0085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BED">
        <w:rPr>
          <w:rFonts w:ascii="Times New Roman" w:hAnsi="Times New Roman" w:cs="Times New Roman"/>
          <w:sz w:val="24"/>
          <w:szCs w:val="24"/>
        </w:rPr>
        <w:t>Расчет налогов проводится исходя из налоговых ставок, льгот, налоговой базы, повышающих и понижающих коэффициентов и иных характеристик, определяемых для конкретных объектов налогообложения. С информацией о налоговых ставках, налоговых льготах и налоговых вычетах (по всем видам налогов во всех муниципальных образованиях) можно ознакомиться на официальном сайте ФНС России в рубрике «Справочная информация о ставках и льготах по имущественным налогам».</w:t>
      </w:r>
    </w:p>
    <w:p w:rsidR="00852BED" w:rsidRPr="00852BED" w:rsidRDefault="00852BED" w:rsidP="0085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BED">
        <w:rPr>
          <w:rFonts w:ascii="Times New Roman" w:hAnsi="Times New Roman" w:cs="Times New Roman"/>
          <w:sz w:val="24"/>
          <w:szCs w:val="24"/>
        </w:rPr>
        <w:t>Если, по мнению налогоплательщика, в налоговом уведомлении имеется неактуальная (некорректная) информация об объекте имущества или его владельце (в т.ч. о периоде владения объектом, налоговой базе, адресе), то для её проверки и актуализации необходимо обратиться в налоговые органы.</w:t>
      </w:r>
    </w:p>
    <w:p w:rsidR="00852BED" w:rsidRPr="00852BED" w:rsidRDefault="00852BED" w:rsidP="0085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BED">
        <w:rPr>
          <w:rFonts w:ascii="Times New Roman" w:hAnsi="Times New Roman" w:cs="Times New Roman"/>
          <w:sz w:val="24"/>
          <w:szCs w:val="24"/>
        </w:rPr>
        <w:t>Налоги можно уплатить:</w:t>
      </w:r>
    </w:p>
    <w:p w:rsidR="00852BED" w:rsidRPr="00852BED" w:rsidRDefault="00852BED" w:rsidP="0085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BED">
        <w:rPr>
          <w:rFonts w:ascii="Times New Roman" w:hAnsi="Times New Roman" w:cs="Times New Roman"/>
          <w:sz w:val="24"/>
          <w:szCs w:val="24"/>
        </w:rPr>
        <w:t>•</w:t>
      </w:r>
      <w:r w:rsidRPr="00852BED">
        <w:rPr>
          <w:rFonts w:ascii="Times New Roman" w:hAnsi="Times New Roman" w:cs="Times New Roman"/>
          <w:sz w:val="24"/>
          <w:szCs w:val="24"/>
        </w:rPr>
        <w:tab/>
        <w:t>в электронном виде: через сайт ФНС России с помощью сервиса «Уплата налогов, страховых взносов физических лиц», через Личный кабинет налогоплательщика для физических лиц, а также через  приложение для мобильных устройств «Налоги ФЛ»;</w:t>
      </w:r>
    </w:p>
    <w:p w:rsidR="00852BED" w:rsidRPr="00852BED" w:rsidRDefault="00852BED" w:rsidP="0085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BED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852BED">
        <w:rPr>
          <w:rFonts w:ascii="Times New Roman" w:hAnsi="Times New Roman" w:cs="Times New Roman"/>
          <w:sz w:val="24"/>
          <w:szCs w:val="24"/>
        </w:rPr>
        <w:tab/>
        <w:t>по платежным документам: через кассы и терминалы кредитных учреждений, в офисах Почты России.</w:t>
      </w:r>
    </w:p>
    <w:p w:rsidR="00852BED" w:rsidRPr="00852BED" w:rsidRDefault="00852BED" w:rsidP="0085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BED">
        <w:rPr>
          <w:rFonts w:ascii="Times New Roman" w:hAnsi="Times New Roman" w:cs="Times New Roman"/>
          <w:sz w:val="24"/>
          <w:szCs w:val="24"/>
        </w:rPr>
        <w:t>На сайте ФНС России налогоплательщик может заплатить не только за себя, но и за других (например, за родственников) через сервис «Уплата налогов за третьих лиц».</w:t>
      </w:r>
    </w:p>
    <w:p w:rsidR="00852BED" w:rsidRPr="00852BED" w:rsidRDefault="00852BED" w:rsidP="0085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BED">
        <w:rPr>
          <w:rFonts w:ascii="Times New Roman" w:hAnsi="Times New Roman" w:cs="Times New Roman"/>
          <w:sz w:val="24"/>
          <w:szCs w:val="24"/>
        </w:rPr>
        <w:t>Налоги также можно уплатить авансом, с помощью Единого налогового платежа. ЕНП – это электронный кошелек, куда можно перечислить деньги для уплаты налога на имущество, земельного налога, транспортного налога и НДФЛ. Средства можно внести через Личный кабинет налогоплательщика для физических лиц, либо с помощью сервиса «Уплата налогов и пошлин», выбрав пункт «Уплата налогов, страховых взносов физических лиц» и соответствующий способ уплаты.</w:t>
      </w:r>
    </w:p>
    <w:p w:rsidR="00852BED" w:rsidRPr="00852BED" w:rsidRDefault="00852BED" w:rsidP="0085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BED">
        <w:rPr>
          <w:rFonts w:ascii="Times New Roman" w:hAnsi="Times New Roman" w:cs="Times New Roman"/>
          <w:sz w:val="24"/>
          <w:szCs w:val="24"/>
        </w:rPr>
        <w:t>При наступлении срока уплаты имущественных налогов (1 декабря) налоговая служба проведет зачет средств из поступившего авансового платежа в счет имущественных налогов и направит сообщение об этом в Личный кабинет налогоплательщика для физических лиц.</w:t>
      </w:r>
    </w:p>
    <w:p w:rsidR="00852BED" w:rsidRPr="00852BED" w:rsidRDefault="00852BED" w:rsidP="00852BED">
      <w:pPr>
        <w:spacing w:after="0" w:line="240" w:lineRule="auto"/>
        <w:ind w:firstLine="709"/>
        <w:jc w:val="both"/>
        <w:rPr>
          <w:sz w:val="24"/>
          <w:szCs w:val="24"/>
        </w:rPr>
      </w:pPr>
      <w:r w:rsidRPr="00852BED">
        <w:rPr>
          <w:rFonts w:ascii="Times New Roman" w:hAnsi="Times New Roman" w:cs="Times New Roman"/>
          <w:sz w:val="24"/>
          <w:szCs w:val="24"/>
        </w:rPr>
        <w:t xml:space="preserve">Подробную информацию по исчислению транспортного и земельного налогов, налога на имущество физические лица могут получить на официальном сайте ФНС </w:t>
      </w:r>
      <w:proofErr w:type="spellStart"/>
      <w:r w:rsidRPr="00852BED">
        <w:rPr>
          <w:rFonts w:ascii="Times New Roman" w:hAnsi="Times New Roman" w:cs="Times New Roman"/>
          <w:sz w:val="24"/>
          <w:szCs w:val="24"/>
        </w:rPr>
        <w:t>Россиис</w:t>
      </w:r>
      <w:proofErr w:type="spellEnd"/>
      <w:r w:rsidRPr="00852BED">
        <w:rPr>
          <w:rFonts w:ascii="Times New Roman" w:hAnsi="Times New Roman" w:cs="Times New Roman"/>
          <w:sz w:val="24"/>
          <w:szCs w:val="24"/>
        </w:rPr>
        <w:t xml:space="preserve"> помощью </w:t>
      </w:r>
      <w:proofErr w:type="spellStart"/>
      <w:r w:rsidRPr="00852BED">
        <w:rPr>
          <w:rFonts w:ascii="Times New Roman" w:hAnsi="Times New Roman" w:cs="Times New Roman"/>
          <w:sz w:val="24"/>
          <w:szCs w:val="24"/>
        </w:rPr>
        <w:t>промо-страницы</w:t>
      </w:r>
      <w:proofErr w:type="spellEnd"/>
      <w:r w:rsidRPr="00852BED">
        <w:rPr>
          <w:rFonts w:ascii="Times New Roman" w:hAnsi="Times New Roman" w:cs="Times New Roman"/>
          <w:sz w:val="24"/>
          <w:szCs w:val="24"/>
        </w:rPr>
        <w:t xml:space="preserve"> «Налоговые уведомления 2021», либо обратившись в налоговые инспекции или в контакт-центр ФНС России (тел. 8800-222-22-22).</w:t>
      </w:r>
    </w:p>
    <w:p w:rsidR="00852BED" w:rsidRDefault="00852BED" w:rsidP="0085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BED">
        <w:rPr>
          <w:rFonts w:ascii="Times New Roman" w:hAnsi="Times New Roman" w:cs="Times New Roman"/>
          <w:sz w:val="24"/>
          <w:szCs w:val="24"/>
        </w:rPr>
        <w:t xml:space="preserve">УФНС России по Новосибирской области напоминает, что рассылка налоговых уведомлений и их доставка налогоплательщикам через почтовые отделения пройдет в течение </w:t>
      </w:r>
      <w:proofErr w:type="spellStart"/>
      <w:r w:rsidRPr="00852BED">
        <w:rPr>
          <w:rFonts w:ascii="Times New Roman" w:hAnsi="Times New Roman" w:cs="Times New Roman"/>
          <w:sz w:val="24"/>
          <w:szCs w:val="24"/>
        </w:rPr>
        <w:t>сентября-октябрятекущего</w:t>
      </w:r>
      <w:proofErr w:type="spellEnd"/>
      <w:r w:rsidRPr="00852BED">
        <w:rPr>
          <w:rFonts w:ascii="Times New Roman" w:hAnsi="Times New Roman" w:cs="Times New Roman"/>
          <w:sz w:val="24"/>
          <w:szCs w:val="24"/>
        </w:rPr>
        <w:t xml:space="preserve"> года. Имущественные налоги физическим лицам следует уплатить не позднее 1 декабря 2021 года.</w:t>
      </w:r>
    </w:p>
    <w:p w:rsidR="00150A5A" w:rsidRDefault="00150A5A" w:rsidP="00150A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0A5A" w:rsidRPr="00150A5A" w:rsidRDefault="00150A5A" w:rsidP="00150A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50A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13.10.2021</w:t>
      </w:r>
    </w:p>
    <w:p w:rsidR="00150A5A" w:rsidRPr="00150A5A" w:rsidRDefault="00150A5A" w:rsidP="00150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0A5A" w:rsidRPr="00150A5A" w:rsidRDefault="00150A5A" w:rsidP="00150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A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Оповещение</w:t>
      </w:r>
    </w:p>
    <w:p w:rsidR="00150A5A" w:rsidRPr="00150A5A" w:rsidRDefault="00150A5A" w:rsidP="00150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A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проведении публичных слушаний</w:t>
      </w:r>
    </w:p>
    <w:p w:rsidR="00150A5A" w:rsidRDefault="00150A5A" w:rsidP="00150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50A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селе </w:t>
      </w:r>
      <w:proofErr w:type="gramStart"/>
      <w:r w:rsidRPr="00150A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Студеное</w:t>
      </w:r>
      <w:proofErr w:type="gramEnd"/>
      <w:r w:rsidRPr="00150A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Карасукского района Новосибирской области</w:t>
      </w:r>
    </w:p>
    <w:p w:rsidR="00150A5A" w:rsidRPr="00150A5A" w:rsidRDefault="00150A5A" w:rsidP="00150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0A5A" w:rsidRDefault="00150A5A" w:rsidP="00150A5A">
      <w:pPr>
        <w:pStyle w:val="a7"/>
        <w:tabs>
          <w:tab w:val="left" w:pos="0"/>
          <w:tab w:val="left" w:pos="284"/>
          <w:tab w:val="left" w:pos="567"/>
          <w:tab w:val="left" w:pos="709"/>
        </w:tabs>
        <w:spacing w:line="0" w:lineRule="atLeast"/>
        <w:ind w:left="0"/>
        <w:jc w:val="both"/>
      </w:pPr>
      <w:r w:rsidRPr="008B3F99">
        <w:rPr>
          <w:color w:val="000000"/>
        </w:rPr>
        <w:t xml:space="preserve">На публичные слушания </w:t>
      </w:r>
      <w:r>
        <w:rPr>
          <w:color w:val="000000"/>
        </w:rPr>
        <w:t xml:space="preserve">выносится вопрос о внесении изменений в Правила землепользования и </w:t>
      </w:r>
      <w:proofErr w:type="spellStart"/>
      <w:r>
        <w:rPr>
          <w:color w:val="000000"/>
        </w:rPr>
        <w:t>застройки</w:t>
      </w:r>
      <w:r>
        <w:t>Студеновского</w:t>
      </w:r>
      <w:proofErr w:type="spellEnd"/>
      <w:r>
        <w:t xml:space="preserve"> сельсовета</w:t>
      </w:r>
      <w:r w:rsidRPr="00C6475B">
        <w:t xml:space="preserve"> Карасукского района Новосибирской области</w:t>
      </w:r>
      <w:r>
        <w:t>:</w:t>
      </w:r>
    </w:p>
    <w:p w:rsidR="00150A5A" w:rsidRDefault="00150A5A" w:rsidP="00150A5A">
      <w:pPr>
        <w:tabs>
          <w:tab w:val="left" w:pos="0"/>
          <w:tab w:val="left" w:pos="567"/>
          <w:tab w:val="left" w:pos="709"/>
          <w:tab w:val="left" w:pos="90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статье 21 </w:t>
      </w:r>
      <w:r w:rsidRPr="00322A9B">
        <w:rPr>
          <w:rFonts w:ascii="Times New Roman" w:hAnsi="Times New Roman" w:cs="Times New Roman"/>
          <w:sz w:val="24"/>
          <w:szCs w:val="24"/>
        </w:rPr>
        <w:t xml:space="preserve">Градостроительного регламента </w:t>
      </w:r>
      <w:r>
        <w:rPr>
          <w:rFonts w:ascii="Times New Roman" w:hAnsi="Times New Roman" w:cs="Times New Roman"/>
          <w:sz w:val="24"/>
          <w:szCs w:val="24"/>
        </w:rPr>
        <w:t>изменить предельные максима</w:t>
      </w:r>
      <w:r w:rsidRPr="00322A9B">
        <w:rPr>
          <w:rFonts w:ascii="Times New Roman" w:hAnsi="Times New Roman" w:cs="Times New Roman"/>
          <w:sz w:val="24"/>
          <w:szCs w:val="24"/>
        </w:rPr>
        <w:t xml:space="preserve">льные </w:t>
      </w:r>
      <w:r>
        <w:rPr>
          <w:rFonts w:ascii="Times New Roman" w:hAnsi="Times New Roman" w:cs="Times New Roman"/>
          <w:sz w:val="24"/>
          <w:szCs w:val="24"/>
        </w:rPr>
        <w:t xml:space="preserve">размеры земельного участка для размещения многоквартирного жилого дома–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gramEnd"/>
      <w:r>
        <w:rPr>
          <w:rFonts w:ascii="Times New Roman" w:hAnsi="Times New Roman" w:cs="Times New Roman"/>
          <w:sz w:val="24"/>
          <w:szCs w:val="24"/>
        </w:rPr>
        <w:t>0,50 га до 0,70 га.</w:t>
      </w:r>
    </w:p>
    <w:p w:rsidR="00150A5A" w:rsidRPr="008B3F99" w:rsidRDefault="00150A5A" w:rsidP="00150A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0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Информационные материалы по вышеуказанному вопросу, рассматриваемому на публичных слушаниях представлены на экспозиции по адресу: </w:t>
      </w:r>
      <w:proofErr w:type="spellStart"/>
      <w:r w:rsidRPr="00AC2C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елоСтуденое</w:t>
      </w:r>
      <w:proofErr w:type="spellEnd"/>
      <w:r w:rsidRPr="00AC2C20">
        <w:rPr>
          <w:rFonts w:ascii="Times New Roman" w:eastAsia="Times New Roman" w:hAnsi="Times New Roman" w:cs="Times New Roman"/>
          <w:color w:val="000000"/>
          <w:sz w:val="24"/>
          <w:szCs w:val="24"/>
        </w:rPr>
        <w:t>, ул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ица35 лет Победы, 41А</w:t>
      </w:r>
      <w:r w:rsidRPr="00AC2C20">
        <w:rPr>
          <w:rFonts w:ascii="Times New Roman" w:eastAsia="Times New Roman" w:hAnsi="Times New Roman" w:cs="Times New Roman"/>
          <w:color w:val="000000"/>
          <w:sz w:val="24"/>
          <w:szCs w:val="24"/>
        </w:rPr>
        <w:t>, Карасукского района, Новосибирской област</w:t>
      </w:r>
      <w:proofErr w:type="gramStart"/>
      <w:r w:rsidRPr="00AC2C20"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proofErr w:type="gramEnd"/>
      <w:r w:rsidRPr="00AC2C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здание администрации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Студеновского</w:t>
      </w:r>
      <w:proofErr w:type="spellEnd"/>
      <w:r w:rsidRPr="00AC2C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сельсовета Карасукского района Новосибирской области).</w:t>
      </w:r>
    </w:p>
    <w:p w:rsidR="00150A5A" w:rsidRPr="006843AB" w:rsidRDefault="00150A5A" w:rsidP="00150A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DA5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Экспозиция открыта: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 13</w:t>
      </w:r>
      <w:r w:rsidRPr="006843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10.2021</w:t>
      </w:r>
      <w:r w:rsidRPr="006843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30</w:t>
      </w:r>
      <w:r w:rsidRPr="006843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10.2021</w:t>
      </w:r>
      <w:r w:rsidRPr="006843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150A5A" w:rsidRDefault="00150A5A" w:rsidP="00150A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5941">
        <w:rPr>
          <w:rFonts w:ascii="Times New Roman" w:eastAsia="Times New Roman" w:hAnsi="Times New Roman" w:cs="Times New Roman"/>
          <w:color w:val="000000"/>
          <w:sz w:val="24"/>
          <w:szCs w:val="24"/>
        </w:rPr>
        <w:t>Часы работы:</w:t>
      </w:r>
      <w:r w:rsidRPr="008B3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08.00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16:12</w:t>
      </w:r>
      <w:r w:rsidRPr="008B3F99">
        <w:rPr>
          <w:rFonts w:ascii="Times New Roman" w:eastAsia="Times New Roman" w:hAnsi="Times New Roman" w:cs="Times New Roman"/>
          <w:color w:val="000000"/>
          <w:sz w:val="24"/>
          <w:szCs w:val="24"/>
        </w:rPr>
        <w:t>, на выставке проводятся консультации по теме публичных слушаний.</w:t>
      </w:r>
    </w:p>
    <w:p w:rsidR="00150A5A" w:rsidRDefault="00150A5A" w:rsidP="00150A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5941"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проведения  публичных слушаний: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01.11.2021</w:t>
      </w:r>
      <w:r w:rsidRPr="00DA594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в 11:00 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B3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адресу: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туденое</w:t>
      </w:r>
      <w:r w:rsidRPr="002725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 лет Победы, 18А, здание (Дома культуры)</w:t>
      </w:r>
      <w:r w:rsidRPr="0027256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50A5A" w:rsidRDefault="00150A5A" w:rsidP="00150A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5CFC">
        <w:rPr>
          <w:rFonts w:ascii="Times New Roman" w:eastAsia="Times New Roman" w:hAnsi="Times New Roman" w:cs="Times New Roman"/>
          <w:color w:val="024C8B"/>
          <w:sz w:val="24"/>
          <w:szCs w:val="24"/>
          <w:u w:val="single"/>
        </w:rPr>
        <w:t>В период проведения публичных</w:t>
      </w:r>
      <w:r w:rsidRPr="00585CFC">
        <w:rPr>
          <w:rFonts w:ascii="Times New Roman" w:eastAsia="Times New Roman" w:hAnsi="Times New Roman" w:cs="Times New Roman"/>
          <w:color w:val="000000"/>
          <w:sz w:val="24"/>
          <w:szCs w:val="24"/>
        </w:rPr>
        <w:t> слушаний участники публичных слушаний имеют право вносить от своего имени предложения и замечания по обсуждаемому проекту посредствам:</w:t>
      </w:r>
    </w:p>
    <w:p w:rsidR="00150A5A" w:rsidRPr="00DA5941" w:rsidRDefault="00150A5A" w:rsidP="00150A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5941">
        <w:rPr>
          <w:rFonts w:ascii="Times New Roman" w:eastAsia="Times New Roman" w:hAnsi="Times New Roman" w:cs="Times New Roman"/>
          <w:color w:val="000000"/>
          <w:sz w:val="24"/>
          <w:szCs w:val="24"/>
        </w:rPr>
        <w:t>- записи в книге (журнале) учета посетителей и записи предложений и замечаний, которая ведется в период работы экспозиции;</w:t>
      </w:r>
    </w:p>
    <w:p w:rsidR="00150A5A" w:rsidRPr="00DA5941" w:rsidRDefault="00150A5A" w:rsidP="00150A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5941">
        <w:rPr>
          <w:rFonts w:ascii="Times New Roman" w:eastAsia="Times New Roman" w:hAnsi="Times New Roman" w:cs="Times New Roman"/>
          <w:sz w:val="24"/>
          <w:szCs w:val="24"/>
        </w:rPr>
        <w:t>- выступления на собрании участников публичных слушаний;</w:t>
      </w:r>
    </w:p>
    <w:p w:rsidR="00150A5A" w:rsidRPr="00DA5941" w:rsidRDefault="00150A5A" w:rsidP="00150A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5941">
        <w:rPr>
          <w:rFonts w:ascii="Times New Roman" w:eastAsia="Times New Roman" w:hAnsi="Times New Roman" w:cs="Times New Roman"/>
          <w:sz w:val="24"/>
          <w:szCs w:val="24"/>
        </w:rPr>
        <w:t>- подачи в ходе собрания участников публичных слушаний письменных предложений и замечаний;</w:t>
      </w:r>
    </w:p>
    <w:p w:rsidR="00150A5A" w:rsidRPr="00AC2C20" w:rsidRDefault="00150A5A" w:rsidP="00150A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5941">
        <w:rPr>
          <w:rFonts w:ascii="Times New Roman" w:eastAsia="Times New Roman" w:hAnsi="Times New Roman" w:cs="Times New Roman"/>
          <w:sz w:val="24"/>
          <w:szCs w:val="24"/>
        </w:rPr>
        <w:lastRenderedPageBreak/>
        <w:t>- направления </w:t>
      </w:r>
      <w:r w:rsidRPr="00DA5941">
        <w:rPr>
          <w:rFonts w:ascii="Times New Roman" w:eastAsia="Times New Roman" w:hAnsi="Times New Roman" w:cs="Times New Roman"/>
          <w:bCs/>
          <w:sz w:val="24"/>
          <w:szCs w:val="24"/>
        </w:rPr>
        <w:t>не позднее пяти дней до дня проведения публичных слушаний</w:t>
      </w:r>
      <w:r w:rsidRPr="00DA5941">
        <w:rPr>
          <w:rFonts w:ascii="Times New Roman" w:eastAsia="Times New Roman" w:hAnsi="Times New Roman" w:cs="Times New Roman"/>
          <w:sz w:val="24"/>
          <w:szCs w:val="24"/>
        </w:rPr>
        <w:t> письменных предложений, замечаний </w:t>
      </w:r>
      <w:r w:rsidRPr="00DA5941">
        <w:rPr>
          <w:rFonts w:ascii="Times New Roman" w:eastAsia="Times New Roman" w:hAnsi="Times New Roman" w:cs="Times New Roman"/>
          <w:bCs/>
          <w:sz w:val="24"/>
          <w:szCs w:val="24"/>
        </w:rPr>
        <w:t xml:space="preserve">в комиссию </w:t>
      </w:r>
      <w:r>
        <w:rPr>
          <w:rFonts w:ascii="Times New Roman" w:hAnsi="Times New Roman" w:cs="Times New Roman"/>
          <w:sz w:val="24"/>
          <w:szCs w:val="24"/>
        </w:rPr>
        <w:t>по адресу</w:t>
      </w:r>
      <w:r w:rsidRPr="00AC2C20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AC2C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AC2C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</w:t>
      </w:r>
      <w:r w:rsidRPr="00AC2C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ул.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 лет Победы, 41А</w:t>
      </w:r>
      <w:r w:rsidRPr="00AC2C20">
        <w:rPr>
          <w:rFonts w:ascii="Times New Roman" w:eastAsia="Times New Roman" w:hAnsi="Times New Roman" w:cs="Times New Roman"/>
          <w:color w:val="000000"/>
          <w:sz w:val="24"/>
          <w:szCs w:val="24"/>
        </w:rPr>
        <w:t>, Карасукского района, Новосибирской области, контактный телефон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AC2C20"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77</w:t>
      </w:r>
      <w:r w:rsidRPr="00AC2C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pPr w:leftFromText="180" w:rightFromText="180" w:vertAnchor="page" w:horzAnchor="margin" w:tblpY="10171"/>
        <w:tblW w:w="9480" w:type="dxa"/>
        <w:tblLook w:val="01E0"/>
      </w:tblPr>
      <w:tblGrid>
        <w:gridCol w:w="3160"/>
        <w:gridCol w:w="3160"/>
        <w:gridCol w:w="3160"/>
      </w:tblGrid>
      <w:tr w:rsidR="00150A5A" w:rsidRPr="00030173" w:rsidTr="00CB290A">
        <w:trPr>
          <w:trHeight w:val="126"/>
        </w:trPr>
        <w:tc>
          <w:tcPr>
            <w:tcW w:w="3160" w:type="dxa"/>
            <w:tcBorders>
              <w:top w:val="nil"/>
              <w:left w:val="nil"/>
              <w:bottom w:val="nil"/>
            </w:tcBorders>
          </w:tcPr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Редакционный</w:t>
            </w:r>
          </w:p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совет</w:t>
            </w: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Финадеева</w:t>
            </w:r>
            <w:proofErr w:type="spellEnd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С.С.</w:t>
            </w:r>
          </w:p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Воронова Л.П.</w:t>
            </w:r>
          </w:p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Березина Л.Н.</w:t>
            </w:r>
          </w:p>
        </w:tc>
        <w:tc>
          <w:tcPr>
            <w:tcW w:w="3160" w:type="dxa"/>
            <w:tcBorders>
              <w:top w:val="nil"/>
              <w:bottom w:val="nil"/>
            </w:tcBorders>
          </w:tcPr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Адрес</w:t>
            </w: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Новосибирская область, Карасукский район,</w:t>
            </w:r>
          </w:p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Start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.С</w:t>
            </w:r>
            <w:proofErr w:type="gramEnd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туденое, ул. 35 лет Победы 41-А </w:t>
            </w:r>
          </w:p>
        </w:tc>
        <w:tc>
          <w:tcPr>
            <w:tcW w:w="3160" w:type="dxa"/>
            <w:tcBorders>
              <w:top w:val="nil"/>
              <w:bottom w:val="nil"/>
              <w:right w:val="nil"/>
            </w:tcBorders>
          </w:tcPr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Газета отпечатана в администрации </w:t>
            </w:r>
            <w:proofErr w:type="spellStart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Студеновского</w:t>
            </w:r>
            <w:proofErr w:type="spellEnd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сельсовета</w:t>
            </w:r>
          </w:p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Карасукский район, с</w:t>
            </w:r>
            <w:proofErr w:type="gramStart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.С</w:t>
            </w:r>
            <w:proofErr w:type="gramEnd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туденое,ул.35 лет Победы,41А </w:t>
            </w:r>
          </w:p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0A5A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Тираж 15</w:t>
            </w:r>
          </w:p>
          <w:p w:rsidR="00150A5A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0A5A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0A5A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0A5A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0A5A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0A5A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0A5A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0A5A" w:rsidRPr="00030173" w:rsidRDefault="00150A5A" w:rsidP="00CB2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150A5A" w:rsidRPr="00852BED" w:rsidRDefault="00150A5A" w:rsidP="0085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150A5A" w:rsidRPr="00852BED" w:rsidSect="002F214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2618D"/>
    <w:multiLevelType w:val="multilevel"/>
    <w:tmpl w:val="355A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4233A5"/>
    <w:multiLevelType w:val="hybridMultilevel"/>
    <w:tmpl w:val="6292EC08"/>
    <w:lvl w:ilvl="0" w:tplc="CF880B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B87E28"/>
    <w:multiLevelType w:val="hybridMultilevel"/>
    <w:tmpl w:val="49B28C02"/>
    <w:lvl w:ilvl="0" w:tplc="D80C03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3A4D42"/>
    <w:multiLevelType w:val="hybridMultilevel"/>
    <w:tmpl w:val="7850032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5D4B7D"/>
    <w:multiLevelType w:val="hybridMultilevel"/>
    <w:tmpl w:val="BE76533E"/>
    <w:lvl w:ilvl="0" w:tplc="F1BE9A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35B8"/>
    <w:rsid w:val="0008183E"/>
    <w:rsid w:val="000B0D00"/>
    <w:rsid w:val="00150A5A"/>
    <w:rsid w:val="00171CA5"/>
    <w:rsid w:val="002622D7"/>
    <w:rsid w:val="002A56E4"/>
    <w:rsid w:val="002F2146"/>
    <w:rsid w:val="00306BB1"/>
    <w:rsid w:val="00326BF9"/>
    <w:rsid w:val="00395635"/>
    <w:rsid w:val="0043026D"/>
    <w:rsid w:val="00492735"/>
    <w:rsid w:val="00496261"/>
    <w:rsid w:val="004D131B"/>
    <w:rsid w:val="00547D3B"/>
    <w:rsid w:val="005A5A0B"/>
    <w:rsid w:val="005E0889"/>
    <w:rsid w:val="006912EA"/>
    <w:rsid w:val="006E6585"/>
    <w:rsid w:val="00776715"/>
    <w:rsid w:val="00802575"/>
    <w:rsid w:val="00803501"/>
    <w:rsid w:val="00852BED"/>
    <w:rsid w:val="009D1E17"/>
    <w:rsid w:val="00A2081B"/>
    <w:rsid w:val="00A8377E"/>
    <w:rsid w:val="00AB276A"/>
    <w:rsid w:val="00B07A53"/>
    <w:rsid w:val="00B215A6"/>
    <w:rsid w:val="00B90962"/>
    <w:rsid w:val="00C00FF5"/>
    <w:rsid w:val="00CD3B20"/>
    <w:rsid w:val="00DE6DFE"/>
    <w:rsid w:val="00E211A0"/>
    <w:rsid w:val="00E235B8"/>
    <w:rsid w:val="00EB512D"/>
    <w:rsid w:val="00ED7EE6"/>
    <w:rsid w:val="00F50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D00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F50AE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67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67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77671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3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235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link w:val="a6"/>
    <w:uiPriority w:val="99"/>
    <w:rsid w:val="00E23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E235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бычный (веб) Знак"/>
    <w:basedOn w:val="a0"/>
    <w:link w:val="a5"/>
    <w:rsid w:val="00E235B8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F50AEA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8">
    <w:name w:val="Title"/>
    <w:basedOn w:val="a"/>
    <w:link w:val="a9"/>
    <w:qFormat/>
    <w:rsid w:val="00F50AE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9">
    <w:name w:val="Название Знак"/>
    <w:basedOn w:val="a0"/>
    <w:link w:val="a8"/>
    <w:rsid w:val="00F50AEA"/>
    <w:rPr>
      <w:rFonts w:ascii="Times New Roman" w:eastAsia="Times New Roman" w:hAnsi="Times New Roman" w:cs="Times New Roman"/>
      <w:b/>
      <w:sz w:val="32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7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6715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77671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c">
    <w:name w:val="Strong"/>
    <w:basedOn w:val="a0"/>
    <w:qFormat/>
    <w:rsid w:val="00776715"/>
    <w:rPr>
      <w:b/>
      <w:bCs/>
    </w:rPr>
  </w:style>
  <w:style w:type="character" w:customStyle="1" w:styleId="apple-converted-space">
    <w:name w:val="apple-converted-space"/>
    <w:basedOn w:val="a0"/>
    <w:rsid w:val="00776715"/>
  </w:style>
  <w:style w:type="character" w:customStyle="1" w:styleId="40">
    <w:name w:val="Заголовок 4 Знак"/>
    <w:basedOn w:val="a0"/>
    <w:link w:val="4"/>
    <w:rsid w:val="00776715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d">
    <w:name w:val="Hyperlink"/>
    <w:basedOn w:val="a0"/>
    <w:uiPriority w:val="99"/>
    <w:rsid w:val="007767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767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7767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e">
    <w:name w:val="Основной текст Знак"/>
    <w:aliases w:val="Знак Знак,Знак1 Знак Знак,Основной текст1 Знак"/>
    <w:basedOn w:val="a0"/>
    <w:link w:val="af"/>
    <w:locked/>
    <w:rsid w:val="002F2146"/>
    <w:rPr>
      <w:sz w:val="24"/>
      <w:szCs w:val="24"/>
    </w:rPr>
  </w:style>
  <w:style w:type="paragraph" w:styleId="af">
    <w:name w:val="Body Text"/>
    <w:aliases w:val="Знак,Знак1 Знак,Основной текст1"/>
    <w:basedOn w:val="a"/>
    <w:link w:val="ae"/>
    <w:unhideWhenUsed/>
    <w:rsid w:val="002F2146"/>
    <w:pPr>
      <w:spacing w:after="120" w:line="240" w:lineRule="auto"/>
    </w:pPr>
    <w:rPr>
      <w:sz w:val="24"/>
      <w:szCs w:val="24"/>
    </w:rPr>
  </w:style>
  <w:style w:type="character" w:customStyle="1" w:styleId="12">
    <w:name w:val="Основной текст Знак1"/>
    <w:basedOn w:val="a0"/>
    <w:link w:val="af"/>
    <w:uiPriority w:val="99"/>
    <w:semiHidden/>
    <w:rsid w:val="002F21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7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54.mchs.gov.ru/deyatelnost/press-centr/novosti/457402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54.mchs.gov.ru/deyatelnost/press-centr/novosti/445499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1370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студеное_випнет</dc:creator>
  <cp:keywords/>
  <dc:description/>
  <cp:lastModifiedBy>студеное_випнет</cp:lastModifiedBy>
  <cp:revision>35</cp:revision>
  <dcterms:created xsi:type="dcterms:W3CDTF">2021-09-09T08:26:00Z</dcterms:created>
  <dcterms:modified xsi:type="dcterms:W3CDTF">2021-10-14T08:12:00Z</dcterms:modified>
</cp:coreProperties>
</file>