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15" w:rsidRPr="00973315" w:rsidRDefault="00973315" w:rsidP="00973315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УТВЕРЖДЕНА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Студеновского</w:t>
      </w:r>
      <w:proofErr w:type="spellEnd"/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«01» ноября 2021 № 58-б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973315">
        <w:rPr>
          <w:rFonts w:ascii="Times New Roman" w:eastAsia="Calibri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Pr="00973315">
        <w:rPr>
          <w:rFonts w:ascii="Times New Roman" w:eastAsia="Calibri" w:hAnsi="Times New Roman" w:cs="Times New Roman"/>
          <w:b/>
          <w:sz w:val="27"/>
          <w:szCs w:val="27"/>
        </w:rPr>
        <w:t>муниципальному контролю в области охраны и использования, особо охраняемых природных территорий</w:t>
      </w:r>
      <w:r w:rsidRPr="009733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7331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973315">
        <w:rPr>
          <w:rFonts w:ascii="Times New Roman" w:eastAsia="Calibri" w:hAnsi="Times New Roman" w:cs="Times New Roman"/>
          <w:b/>
          <w:sz w:val="28"/>
          <w:szCs w:val="28"/>
        </w:rPr>
        <w:t>Студеновского</w:t>
      </w:r>
      <w:proofErr w:type="spellEnd"/>
      <w:r w:rsidRPr="00973315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Карасукского района Новосибирской области </w:t>
      </w:r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>на 2022 год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разработана в соответствии со </w:t>
      </w: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>статьей 44</w:t>
      </w: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</w:t>
      </w: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25 июня 2021 г.</w:t>
      </w:r>
      <w:r w:rsidRPr="00973315">
        <w:rPr>
          <w:rFonts w:ascii="Times New Roman" w:eastAsia="Calibri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области охраны и использования, особо охраняемых природных территорий </w:t>
      </w:r>
      <w:proofErr w:type="spellStart"/>
      <w:r w:rsidRPr="00973315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области. </w:t>
      </w:r>
    </w:p>
    <w:p w:rsidR="00973315" w:rsidRPr="00973315" w:rsidRDefault="00973315" w:rsidP="0097331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1.2. Профилактическое сопровождение контролируемых лиц в текущем периоде направлено </w:t>
      </w:r>
      <w:proofErr w:type="gramStart"/>
      <w:r w:rsidRPr="0097331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97331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73315" w:rsidRPr="00973315" w:rsidRDefault="00973315" w:rsidP="009733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        - п</w:t>
      </w:r>
      <w:r w:rsidRPr="009733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профилактических мероприятий, направленных на соблюдение   обязательных требований  законодательства;</w:t>
      </w:r>
    </w:p>
    <w:p w:rsidR="00973315" w:rsidRPr="00973315" w:rsidRDefault="00973315" w:rsidP="0097331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-информирование</w:t>
      </w:r>
      <w:r w:rsidRPr="00973315">
        <w:rPr>
          <w:rFonts w:ascii="Times New Roman" w:eastAsia="Calibri" w:hAnsi="Times New Roman" w:cs="Times New Roman"/>
          <w:sz w:val="28"/>
          <w:szCs w:val="28"/>
        </w:rPr>
        <w:tab/>
        <w:t>о</w:t>
      </w:r>
      <w:r w:rsidRPr="00973315">
        <w:rPr>
          <w:rFonts w:ascii="Times New Roman" w:eastAsia="Calibri" w:hAnsi="Times New Roman" w:cs="Times New Roman"/>
          <w:sz w:val="28"/>
          <w:szCs w:val="28"/>
        </w:rPr>
        <w:tab/>
        <w:t xml:space="preserve">результатах </w:t>
      </w:r>
      <w:r w:rsidRPr="00973315">
        <w:rPr>
          <w:rFonts w:ascii="Times New Roman" w:eastAsia="Calibri" w:hAnsi="Times New Roman" w:cs="Times New Roman"/>
          <w:sz w:val="28"/>
          <w:szCs w:val="28"/>
        </w:rPr>
        <w:tab/>
        <w:t>проверок</w:t>
      </w:r>
      <w:r w:rsidRPr="00973315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973315">
        <w:rPr>
          <w:rFonts w:ascii="Times New Roman" w:eastAsia="Calibri" w:hAnsi="Times New Roman" w:cs="Times New Roman"/>
          <w:sz w:val="28"/>
          <w:szCs w:val="28"/>
        </w:rPr>
        <w:tab/>
        <w:t>принятых</w:t>
      </w:r>
    </w:p>
    <w:p w:rsidR="00973315" w:rsidRPr="00973315" w:rsidRDefault="00973315" w:rsidP="00973315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</w:t>
      </w:r>
      <w:proofErr w:type="gramStart"/>
      <w:r w:rsidRPr="00973315">
        <w:rPr>
          <w:rFonts w:ascii="Times New Roman" w:eastAsia="Calibri" w:hAnsi="Times New Roman" w:cs="Times New Roman"/>
          <w:sz w:val="28"/>
          <w:szCs w:val="28"/>
        </w:rPr>
        <w:t>мерах</w:t>
      </w:r>
      <w:proofErr w:type="gram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по устранению выявленных нарушений;</w:t>
      </w:r>
    </w:p>
    <w:p w:rsidR="00973315" w:rsidRPr="00973315" w:rsidRDefault="00973315" w:rsidP="00973315">
      <w:pPr>
        <w:numPr>
          <w:ilvl w:val="0"/>
          <w:numId w:val="6"/>
        </w:numPr>
        <w:tabs>
          <w:tab w:val="left" w:pos="993"/>
        </w:tabs>
        <w:spacing w:after="11" w:line="24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973315" w:rsidRPr="00973315" w:rsidRDefault="00973315" w:rsidP="00973315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315" w:rsidRPr="00973315" w:rsidRDefault="00973315" w:rsidP="00973315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73315" w:rsidRPr="00973315" w:rsidRDefault="00973315" w:rsidP="00973315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973315" w:rsidRPr="00973315" w:rsidRDefault="00973315" w:rsidP="00973315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73315" w:rsidRPr="00973315" w:rsidRDefault="00973315" w:rsidP="00973315">
      <w:pPr>
        <w:numPr>
          <w:ilvl w:val="0"/>
          <w:numId w:val="2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bCs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973315" w:rsidRPr="00973315" w:rsidRDefault="00973315" w:rsidP="00973315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Укрепление </w:t>
      </w:r>
      <w:proofErr w:type="gramStart"/>
      <w:r w:rsidRPr="00973315">
        <w:rPr>
          <w:rFonts w:ascii="Times New Roman" w:eastAsia="Calibri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973315" w:rsidRPr="00973315" w:rsidRDefault="00973315" w:rsidP="00973315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73315" w:rsidRPr="00973315" w:rsidRDefault="00973315" w:rsidP="00973315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73315" w:rsidRPr="00973315" w:rsidRDefault="00973315" w:rsidP="00973315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73315" w:rsidRPr="00973315" w:rsidRDefault="00973315" w:rsidP="00973315">
      <w:pPr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объектов контроля, отнесенных к категориям высокого риска,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объектов контроля, отнесенных к категориям среднего риска,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tbl>
      <w:tblPr>
        <w:tblW w:w="99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7"/>
        <w:gridCol w:w="1703"/>
        <w:gridCol w:w="4113"/>
      </w:tblGrid>
      <w:tr w:rsidR="00973315" w:rsidRPr="00973315" w:rsidTr="00973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73315" w:rsidRPr="00973315" w:rsidTr="009733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proofErr w:type="spellStart"/>
            <w:r w:rsidRPr="00973315">
              <w:rPr>
                <w:rFonts w:ascii="Times New Roman" w:eastAsia="Calibri" w:hAnsi="Times New Roman" w:cs="Times New Roman"/>
                <w:sz w:val="24"/>
                <w:szCs w:val="28"/>
              </w:rPr>
              <w:t>Студеновского</w:t>
            </w:r>
            <w:proofErr w:type="spellEnd"/>
            <w:r w:rsidRPr="0097331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9733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</w:tr>
    </w:tbl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left="1211" w:hanging="5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3.1. При применении консультирования: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proofErr w:type="spellStart"/>
      <w:r w:rsidRPr="00973315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3.1.3. Администрация осуществляет учет проведенных консультаций.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973315" w:rsidRPr="00973315" w:rsidRDefault="00973315" w:rsidP="00973315">
      <w:pPr>
        <w:numPr>
          <w:ilvl w:val="2"/>
          <w:numId w:val="4"/>
        </w:numPr>
        <w:autoSpaceDE w:val="0"/>
        <w:autoSpaceDN w:val="0"/>
        <w:adjustRightInd w:val="0"/>
        <w:spacing w:after="0" w:line="0" w:lineRule="atLeast"/>
        <w:ind w:left="1418" w:hanging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При применении обобщения правоприменительной практики:</w:t>
      </w:r>
      <w:bookmarkStart w:id="3" w:name="_GoBack"/>
      <w:bookmarkEnd w:id="3"/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3.2.3. </w:t>
      </w:r>
      <w:proofErr w:type="gramStart"/>
      <w:r w:rsidRPr="00973315">
        <w:rPr>
          <w:rFonts w:ascii="Times New Roman" w:eastAsia="Calibri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3.2.4. Доклад о правоприменительной практике утверждается Главой </w:t>
      </w:r>
      <w:proofErr w:type="spellStart"/>
      <w:r w:rsidRPr="00973315">
        <w:rPr>
          <w:rFonts w:ascii="Times New Roman" w:eastAsia="Calibri" w:hAnsi="Times New Roman" w:cs="Times New Roman"/>
          <w:sz w:val="28"/>
          <w:szCs w:val="28"/>
        </w:rPr>
        <w:t>Студеновского</w:t>
      </w:r>
      <w:proofErr w:type="spellEnd"/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73315" w:rsidRPr="00973315" w:rsidRDefault="00973315" w:rsidP="00973315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7331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 реализацию программы расходование дополнительных бюджетных средств не предусмотрено.</w:t>
      </w:r>
    </w:p>
    <w:p w:rsidR="00973315" w:rsidRPr="00973315" w:rsidRDefault="00973315" w:rsidP="00973315">
      <w:pPr>
        <w:spacing w:after="12"/>
        <w:ind w:right="415" w:firstLine="709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4.1. Реализация программы профилактики способствует:</w:t>
      </w:r>
    </w:p>
    <w:p w:rsidR="00973315" w:rsidRPr="00973315" w:rsidRDefault="00973315" w:rsidP="00973315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973315" w:rsidRPr="00973315" w:rsidRDefault="00973315" w:rsidP="00973315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2)   </w:t>
      </w: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соблюдению (реализации) требований, содержащихся в разрешительных документах;</w:t>
      </w:r>
    </w:p>
    <w:p w:rsidR="00973315" w:rsidRPr="00973315" w:rsidRDefault="00973315" w:rsidP="00973315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973315" w:rsidRPr="00973315" w:rsidRDefault="00973315" w:rsidP="00973315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973315" w:rsidRPr="00973315" w:rsidRDefault="00973315" w:rsidP="00973315">
      <w:pPr>
        <w:spacing w:after="0" w:line="0" w:lineRule="atLeast"/>
        <w:ind w:firstLine="709"/>
        <w:jc w:val="both"/>
        <w:rPr>
          <w:rFonts w:ascii="Calibri" w:eastAsia="Calibri" w:hAnsi="Calibri" w:cs="Times New Roman"/>
        </w:rPr>
      </w:pPr>
      <w:r w:rsidRPr="009733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r w:rsidRPr="00973315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973315" w:rsidRPr="00973315" w:rsidRDefault="00973315" w:rsidP="0097331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требований, которые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973315" w:rsidRPr="00973315" w:rsidRDefault="00973315" w:rsidP="00973315">
      <w:pPr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правонарушений.</w:t>
      </w:r>
    </w:p>
    <w:p w:rsidR="00973315" w:rsidRPr="00973315" w:rsidRDefault="00973315" w:rsidP="00973315">
      <w:pPr>
        <w:spacing w:after="0" w:line="0" w:lineRule="atLeas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4.3. Показатели по 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119"/>
      </w:tblGrid>
      <w:tr w:rsidR="00973315" w:rsidRPr="00973315" w:rsidTr="00973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73315" w:rsidRPr="00973315" w:rsidTr="00973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973315" w:rsidRPr="00973315" w:rsidTr="0097331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15" w:rsidRPr="00973315" w:rsidRDefault="00973315" w:rsidP="00973315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100% от числа </w:t>
            </w:r>
            <w:proofErr w:type="gramStart"/>
            <w:r w:rsidRPr="00973315">
              <w:rPr>
                <w:rFonts w:ascii="Times New Roman" w:eastAsia="Calibri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973315" w:rsidRPr="00973315" w:rsidRDefault="00973315" w:rsidP="00973315">
      <w:pPr>
        <w:spacing w:after="0" w:line="0" w:lineRule="atLeast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3315" w:rsidRPr="00973315" w:rsidRDefault="00973315" w:rsidP="00973315">
      <w:pPr>
        <w:numPr>
          <w:ilvl w:val="1"/>
          <w:numId w:val="5"/>
        </w:numPr>
        <w:spacing w:after="0" w:line="0" w:lineRule="atLeast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3315">
        <w:rPr>
          <w:rFonts w:ascii="Times New Roman" w:eastAsia="Calibri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973315" w:rsidRPr="00973315" w:rsidTr="00973315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jc w:val="center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100% и более</w:t>
            </w:r>
          </w:p>
        </w:tc>
      </w:tr>
      <w:tr w:rsidR="00973315" w:rsidRPr="00973315" w:rsidTr="00973315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315" w:rsidRPr="00973315" w:rsidRDefault="00973315" w:rsidP="00973315">
            <w:pPr>
              <w:spacing w:line="256" w:lineRule="auto"/>
              <w:rPr>
                <w:rFonts w:ascii="Times New Roman" w:eastAsia="Calibri" w:hAnsi="Times New Roman"/>
                <w:sz w:val="24"/>
                <w:szCs w:val="28"/>
                <w:lang w:eastAsia="ru-RU"/>
              </w:rPr>
            </w:pPr>
            <w:r w:rsidRPr="00973315">
              <w:rPr>
                <w:rFonts w:ascii="Times New Roman" w:eastAsia="Calibri" w:hAnsi="Times New Roman"/>
                <w:sz w:val="24"/>
                <w:szCs w:val="28"/>
                <w:lang w:eastAsia="ru-RU"/>
              </w:rPr>
              <w:t>Эффективный</w:t>
            </w:r>
          </w:p>
        </w:tc>
      </w:tr>
    </w:tbl>
    <w:p w:rsidR="00973315" w:rsidRPr="00973315" w:rsidRDefault="00973315" w:rsidP="00973315">
      <w:pPr>
        <w:spacing w:after="0" w:line="0" w:lineRule="atLeast"/>
        <w:rPr>
          <w:rFonts w:ascii="Times New Roman" w:eastAsia="Calibri" w:hAnsi="Times New Roman" w:cs="Times New Roman"/>
          <w:sz w:val="24"/>
          <w:szCs w:val="28"/>
        </w:rPr>
      </w:pPr>
    </w:p>
    <w:p w:rsidR="00791B16" w:rsidRPr="00973315" w:rsidRDefault="00791B16" w:rsidP="00973315"/>
    <w:sectPr w:rsidR="00791B16" w:rsidRPr="0097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07C7384">
      <w:start w:val="1"/>
      <w:numFmt w:val="bullet"/>
      <w:lvlText w:val="o"/>
      <w:lvlJc w:val="left"/>
      <w:pPr>
        <w:ind w:left="1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D803FFE">
      <w:start w:val="1"/>
      <w:numFmt w:val="bullet"/>
      <w:lvlText w:val="▪"/>
      <w:lvlJc w:val="left"/>
      <w:pPr>
        <w:ind w:left="2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DE487E8">
      <w:start w:val="1"/>
      <w:numFmt w:val="bullet"/>
      <w:lvlText w:val="•"/>
      <w:lvlJc w:val="left"/>
      <w:pPr>
        <w:ind w:left="3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A6683D4">
      <w:start w:val="1"/>
      <w:numFmt w:val="bullet"/>
      <w:lvlText w:val="o"/>
      <w:lvlJc w:val="left"/>
      <w:pPr>
        <w:ind w:left="3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CAEAE5E">
      <w:start w:val="1"/>
      <w:numFmt w:val="bullet"/>
      <w:lvlText w:val="▪"/>
      <w:lvlJc w:val="left"/>
      <w:pPr>
        <w:ind w:left="4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1668CB4">
      <w:start w:val="1"/>
      <w:numFmt w:val="bullet"/>
      <w:lvlText w:val="•"/>
      <w:lvlJc w:val="left"/>
      <w:pPr>
        <w:ind w:left="5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0D68AFE">
      <w:start w:val="1"/>
      <w:numFmt w:val="bullet"/>
      <w:lvlText w:val="o"/>
      <w:lvlJc w:val="left"/>
      <w:pPr>
        <w:ind w:left="6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7385868">
      <w:start w:val="1"/>
      <w:numFmt w:val="bullet"/>
      <w:lvlText w:val="▪"/>
      <w:lvlJc w:val="left"/>
      <w:pPr>
        <w:ind w:left="6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325" w:hanging="720"/>
      </w:pPr>
    </w:lvl>
    <w:lvl w:ilvl="2">
      <w:start w:val="1"/>
      <w:numFmt w:val="decimal"/>
      <w:lvlText w:val="%1.%2.%3."/>
      <w:lvlJc w:val="left"/>
      <w:pPr>
        <w:ind w:left="1930" w:hanging="720"/>
      </w:pPr>
    </w:lvl>
    <w:lvl w:ilvl="3">
      <w:start w:val="1"/>
      <w:numFmt w:val="decimal"/>
      <w:lvlText w:val="%1.%2.%3.%4."/>
      <w:lvlJc w:val="left"/>
      <w:pPr>
        <w:ind w:left="2895" w:hanging="1080"/>
      </w:pPr>
    </w:lvl>
    <w:lvl w:ilvl="4">
      <w:start w:val="1"/>
      <w:numFmt w:val="decimal"/>
      <w:lvlText w:val="%1.%2.%3.%4.%5."/>
      <w:lvlJc w:val="left"/>
      <w:pPr>
        <w:ind w:left="3500" w:hanging="1080"/>
      </w:pPr>
    </w:lvl>
    <w:lvl w:ilvl="5">
      <w:start w:val="1"/>
      <w:numFmt w:val="decimal"/>
      <w:lvlText w:val="%1.%2.%3.%4.%5.%6."/>
      <w:lvlJc w:val="left"/>
      <w:pPr>
        <w:ind w:left="4465" w:hanging="1440"/>
      </w:pPr>
    </w:lvl>
    <w:lvl w:ilvl="6">
      <w:start w:val="1"/>
      <w:numFmt w:val="decimal"/>
      <w:lvlText w:val="%1.%2.%3.%4.%5.%6.%7."/>
      <w:lvlJc w:val="left"/>
      <w:pPr>
        <w:ind w:left="5430" w:hanging="1800"/>
      </w:pPr>
    </w:lvl>
    <w:lvl w:ilvl="7">
      <w:start w:val="1"/>
      <w:numFmt w:val="decimal"/>
      <w:lvlText w:val="%1.%2.%3.%4.%5.%6.%7.%8."/>
      <w:lvlJc w:val="left"/>
      <w:pPr>
        <w:ind w:left="6035" w:hanging="1800"/>
      </w:pPr>
    </w:lvl>
    <w:lvl w:ilvl="8">
      <w:start w:val="1"/>
      <w:numFmt w:val="decimal"/>
      <w:lvlText w:val="%1.%2.%3.%4.%5.%6.%7.%8.%9."/>
      <w:lvlJc w:val="left"/>
      <w:pPr>
        <w:ind w:left="7000" w:hanging="21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70"/>
    <w:rsid w:val="00721970"/>
    <w:rsid w:val="00791B16"/>
    <w:rsid w:val="00973315"/>
    <w:rsid w:val="00E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BC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1BC8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1276</Words>
  <Characters>7275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2022-11-14T04:42:00Z</dcterms:created>
  <dcterms:modified xsi:type="dcterms:W3CDTF">2022-11-14T06:36:00Z</dcterms:modified>
</cp:coreProperties>
</file>